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532" w:rsidRPr="000A543A" w:rsidRDefault="000A543A" w:rsidP="000A543A">
      <w:pPr>
        <w:jc w:val="center"/>
        <w:rPr>
          <w:b/>
          <w:sz w:val="48"/>
          <w:szCs w:val="48"/>
        </w:rPr>
      </w:pPr>
      <w:proofErr w:type="spellStart"/>
      <w:r w:rsidRPr="000A543A">
        <w:rPr>
          <w:b/>
          <w:sz w:val="48"/>
          <w:szCs w:val="48"/>
        </w:rPr>
        <w:t>Vme</w:t>
      </w:r>
      <w:proofErr w:type="spellEnd"/>
      <w:r w:rsidRPr="000A543A">
        <w:rPr>
          <w:b/>
          <w:sz w:val="48"/>
          <w:szCs w:val="48"/>
        </w:rPr>
        <w:t xml:space="preserve"> LED Driver (VLD) production test</w:t>
      </w:r>
    </w:p>
    <w:p w:rsidR="000A543A" w:rsidRDefault="000A543A" w:rsidP="00A1141B">
      <w:pPr>
        <w:jc w:val="center"/>
        <w:rPr>
          <w:sz w:val="32"/>
          <w:szCs w:val="32"/>
        </w:rPr>
      </w:pPr>
      <w:r w:rsidRPr="00A1141B">
        <w:rPr>
          <w:sz w:val="32"/>
          <w:szCs w:val="32"/>
        </w:rPr>
        <w:t xml:space="preserve">William </w:t>
      </w:r>
      <w:proofErr w:type="gramStart"/>
      <w:r w:rsidRPr="00A1141B">
        <w:rPr>
          <w:sz w:val="32"/>
          <w:szCs w:val="32"/>
        </w:rPr>
        <w:t>Gu</w:t>
      </w:r>
      <w:proofErr w:type="gramEnd"/>
    </w:p>
    <w:p w:rsidR="00361E33" w:rsidRPr="00361E33" w:rsidRDefault="00361E33" w:rsidP="00A1141B">
      <w:pPr>
        <w:jc w:val="center"/>
        <w:rPr>
          <w:sz w:val="24"/>
          <w:szCs w:val="32"/>
        </w:rPr>
      </w:pPr>
      <w:r w:rsidRPr="00361E33">
        <w:rPr>
          <w:sz w:val="24"/>
          <w:szCs w:val="32"/>
        </w:rPr>
        <w:t>Feb. 7, 2022</w:t>
      </w:r>
    </w:p>
    <w:p w:rsidR="000A543A" w:rsidRDefault="000A543A" w:rsidP="00A27532"/>
    <w:p w:rsidR="0089270B" w:rsidRPr="007D0F33" w:rsidRDefault="0089270B" w:rsidP="0089270B">
      <w:pPr>
        <w:pStyle w:val="ListParagraph"/>
        <w:numPr>
          <w:ilvl w:val="0"/>
          <w:numId w:val="1"/>
        </w:numPr>
        <w:rPr>
          <w:b/>
          <w:sz w:val="28"/>
          <w:szCs w:val="28"/>
        </w:rPr>
      </w:pPr>
      <w:r w:rsidRPr="007D0F33">
        <w:rPr>
          <w:b/>
          <w:sz w:val="28"/>
          <w:szCs w:val="28"/>
        </w:rPr>
        <w:t>Introduction</w:t>
      </w:r>
    </w:p>
    <w:p w:rsidR="004762FE" w:rsidRDefault="000A543A" w:rsidP="0089270B">
      <w:pPr>
        <w:ind w:left="360"/>
      </w:pPr>
      <w:r>
        <w:t xml:space="preserve">The VLD board, designed for HallC NPS experiment, is a VME64 6Ux160mm single width board.  </w:t>
      </w:r>
      <w:r w:rsidR="0089270B">
        <w:t>Figure 1 shows the VLD PCB, and its major components.</w:t>
      </w:r>
    </w:p>
    <w:p w:rsidR="0089270B" w:rsidRDefault="003F7A82" w:rsidP="0089270B">
      <w:pPr>
        <w:keepNext/>
      </w:pPr>
      <w:r>
        <w:rPr>
          <w:noProof/>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Dexplanation.tif"/>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9270B" w:rsidRDefault="0089270B" w:rsidP="0089270B">
      <w:pPr>
        <w:pStyle w:val="Caption"/>
      </w:pPr>
      <w:r>
        <w:t xml:space="preserve">Figure </w:t>
      </w:r>
      <w:fldSimple w:instr=" SEQ Figure \* ARABIC ">
        <w:r w:rsidR="00571277">
          <w:rPr>
            <w:noProof/>
          </w:rPr>
          <w:t>1</w:t>
        </w:r>
      </w:fldSimple>
      <w:r>
        <w:t xml:space="preserve"> The </w:t>
      </w:r>
      <w:proofErr w:type="spellStart"/>
      <w:r>
        <w:t>Vme</w:t>
      </w:r>
      <w:proofErr w:type="spellEnd"/>
      <w:r>
        <w:t xml:space="preserve"> LED Driver board, and its major components</w:t>
      </w:r>
    </w:p>
    <w:p w:rsidR="0089270B" w:rsidRDefault="0089270B" w:rsidP="0089270B">
      <w:r>
        <w:t xml:space="preserve">The VLD production tests cover all the functions and the IO connectors.  The software is in </w:t>
      </w:r>
      <w:proofErr w:type="spellStart"/>
      <w:r>
        <w:t>trigger.c</w:t>
      </w:r>
      <w:proofErr w:type="spellEnd"/>
      <w:r>
        <w:t xml:space="preserve">, with function names: VLDtest1, VLDtest2, VLDtest3, VLDtest4, VLDtest5, </w:t>
      </w:r>
      <w:r w:rsidR="00276033">
        <w:t>VLDtest6, VLDtest7, and VLDtest8</w:t>
      </w:r>
      <w:r>
        <w:t>.</w:t>
      </w:r>
    </w:p>
    <w:p w:rsidR="0089270B" w:rsidRPr="007D0F33" w:rsidRDefault="0089270B" w:rsidP="0089270B">
      <w:pPr>
        <w:pStyle w:val="ListParagraph"/>
        <w:numPr>
          <w:ilvl w:val="0"/>
          <w:numId w:val="1"/>
        </w:numPr>
        <w:rPr>
          <w:b/>
          <w:sz w:val="28"/>
          <w:szCs w:val="28"/>
        </w:rPr>
      </w:pPr>
      <w:r w:rsidRPr="007D0F33">
        <w:rPr>
          <w:b/>
          <w:sz w:val="28"/>
          <w:szCs w:val="28"/>
        </w:rPr>
        <w:t>Test setup</w:t>
      </w:r>
    </w:p>
    <w:p w:rsidR="0089270B" w:rsidRDefault="00617FEF" w:rsidP="0089270B">
      <w:r>
        <w:t>The T-frame crate with DAVW5 VME-CPU</w:t>
      </w:r>
      <w:r w:rsidR="00276033">
        <w:t xml:space="preserve"> (</w:t>
      </w:r>
      <w:proofErr w:type="spellStart"/>
      <w:r w:rsidR="00276033">
        <w:t>VxWorks</w:t>
      </w:r>
      <w:proofErr w:type="spellEnd"/>
      <w:r w:rsidR="00276033">
        <w:t>)</w:t>
      </w:r>
      <w:r>
        <w:t xml:space="preserve">, a </w:t>
      </w:r>
      <w:proofErr w:type="spellStart"/>
      <w:r>
        <w:t>multimeter</w:t>
      </w:r>
      <w:proofErr w:type="spellEnd"/>
      <w:r>
        <w:t xml:space="preserve">, an oscilloscope, </w:t>
      </w:r>
      <w:r w:rsidR="003F7A82">
        <w:t xml:space="preserve">a TI board, </w:t>
      </w:r>
      <w:r>
        <w:t xml:space="preserve">and the </w:t>
      </w:r>
      <w:r w:rsidR="00276033">
        <w:t xml:space="preserve">two </w:t>
      </w:r>
      <w:r>
        <w:t>LED cable</w:t>
      </w:r>
      <w:r w:rsidR="00276033">
        <w:t>s</w:t>
      </w:r>
      <w:r>
        <w:t xml:space="preserve"> </w:t>
      </w:r>
      <w:proofErr w:type="gramStart"/>
      <w:r>
        <w:t>are needed</w:t>
      </w:r>
      <w:proofErr w:type="gramEnd"/>
      <w:r>
        <w:t xml:space="preserve"> for the </w:t>
      </w:r>
      <w:r w:rsidR="00321F28">
        <w:t>test.  Figure 2 shows the test setup.</w:t>
      </w:r>
    </w:p>
    <w:p w:rsidR="00321F28" w:rsidRDefault="009F138C" w:rsidP="00321F28">
      <w:pPr>
        <w:keepNext/>
      </w:pPr>
      <w:r>
        <w:rPr>
          <w:noProof/>
        </w:rPr>
        <w:lastRenderedPageBreak/>
        <w:drawing>
          <wp:inline distT="0" distB="0" distL="0" distR="0">
            <wp:extent cx="6626960" cy="646017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Setup.tif"/>
                    <pic:cNvPicPr/>
                  </pic:nvPicPr>
                  <pic:blipFill rotWithShape="1">
                    <a:blip r:embed="rId7">
                      <a:extLst>
                        <a:ext uri="{28A0092B-C50C-407E-A947-70E740481C1C}">
                          <a14:useLocalDpi xmlns:a14="http://schemas.microsoft.com/office/drawing/2010/main" val="0"/>
                        </a:ext>
                      </a:extLst>
                    </a:blip>
                    <a:srcRect l="9789" r="32510"/>
                    <a:stretch/>
                  </pic:blipFill>
                  <pic:spPr bwMode="auto">
                    <a:xfrm>
                      <a:off x="0" y="0"/>
                      <a:ext cx="6642456" cy="6475283"/>
                    </a:xfrm>
                    <a:prstGeom prst="rect">
                      <a:avLst/>
                    </a:prstGeom>
                    <a:ln>
                      <a:noFill/>
                    </a:ln>
                    <a:extLst>
                      <a:ext uri="{53640926-AAD7-44D8-BBD7-CCE9431645EC}">
                        <a14:shadowObscured xmlns:a14="http://schemas.microsoft.com/office/drawing/2010/main"/>
                      </a:ext>
                    </a:extLst>
                  </pic:spPr>
                </pic:pic>
              </a:graphicData>
            </a:graphic>
          </wp:inline>
        </w:drawing>
      </w:r>
    </w:p>
    <w:p w:rsidR="00321F28" w:rsidRDefault="00321F28" w:rsidP="00321F28">
      <w:pPr>
        <w:pStyle w:val="Caption"/>
      </w:pPr>
      <w:r>
        <w:t xml:space="preserve">Figure </w:t>
      </w:r>
      <w:fldSimple w:instr=" SEQ Figure \* ARABIC ">
        <w:r w:rsidR="00571277">
          <w:rPr>
            <w:noProof/>
          </w:rPr>
          <w:t>2</w:t>
        </w:r>
      </w:fldSimple>
      <w:r>
        <w:t xml:space="preserve">  The VLD test setup, T-frame crate, VME_CPU, </w:t>
      </w:r>
      <w:proofErr w:type="spellStart"/>
      <w:r>
        <w:t>Multimeter</w:t>
      </w:r>
      <w:proofErr w:type="spellEnd"/>
      <w:r>
        <w:t xml:space="preserve">, </w:t>
      </w:r>
      <w:proofErr w:type="spellStart"/>
      <w:r>
        <w:t>Oscilloscpe</w:t>
      </w:r>
      <w:proofErr w:type="spellEnd"/>
      <w:r>
        <w:t>, and the LED cable</w:t>
      </w:r>
    </w:p>
    <w:p w:rsidR="00321F28" w:rsidRPr="007D0F33" w:rsidRDefault="009351E9" w:rsidP="009351E9">
      <w:pPr>
        <w:pStyle w:val="ListParagraph"/>
        <w:numPr>
          <w:ilvl w:val="0"/>
          <w:numId w:val="1"/>
        </w:numPr>
        <w:rPr>
          <w:b/>
          <w:sz w:val="28"/>
          <w:szCs w:val="28"/>
        </w:rPr>
      </w:pPr>
      <w:r w:rsidRPr="007D0F33">
        <w:rPr>
          <w:b/>
          <w:sz w:val="28"/>
          <w:szCs w:val="28"/>
        </w:rPr>
        <w:t>Test processes</w:t>
      </w:r>
    </w:p>
    <w:p w:rsidR="009351E9" w:rsidRDefault="00D64FCD" w:rsidP="009351E9">
      <w:pPr>
        <w:pStyle w:val="ListParagraph"/>
        <w:numPr>
          <w:ilvl w:val="1"/>
          <w:numId w:val="1"/>
        </w:numPr>
      </w:pPr>
      <w:r>
        <w:t>Pre/</w:t>
      </w:r>
      <w:r w:rsidR="009351E9">
        <w:t>power-up test:</w:t>
      </w:r>
      <w:r w:rsidR="001A4FD3">
        <w:t xml:space="preserve"> (VLDtest1)</w:t>
      </w:r>
    </w:p>
    <w:p w:rsidR="00E3794E" w:rsidRDefault="00D64FCD" w:rsidP="00E3794E">
      <w:pPr>
        <w:pStyle w:val="ListParagraph"/>
      </w:pPr>
      <w:r>
        <w:t>Visually check the PCB</w:t>
      </w:r>
      <w:proofErr w:type="gramStart"/>
      <w:r>
        <w:t>;</w:t>
      </w:r>
      <w:proofErr w:type="gramEnd"/>
    </w:p>
    <w:p w:rsidR="00E3794E" w:rsidRDefault="00E3794E" w:rsidP="00E3794E">
      <w:pPr>
        <w:pStyle w:val="ListParagraph"/>
      </w:pPr>
      <w:r>
        <w:t xml:space="preserve">Measure the </w:t>
      </w:r>
      <w:r w:rsidR="00D64FCD">
        <w:t>resistances</w:t>
      </w:r>
      <w:r>
        <w:t xml:space="preserve"> between all the </w:t>
      </w:r>
      <w:r w:rsidR="00D64FCD">
        <w:t>power rails and the ground, no SHORT</w:t>
      </w:r>
      <w:proofErr w:type="gramStart"/>
      <w:r w:rsidR="00D64FCD">
        <w:t>;</w:t>
      </w:r>
      <w:proofErr w:type="gramEnd"/>
    </w:p>
    <w:p w:rsidR="00E3794E" w:rsidRDefault="00D64FCD" w:rsidP="00E3794E">
      <w:pPr>
        <w:pStyle w:val="ListParagraph"/>
      </w:pPr>
      <w:r>
        <w:t>Mount the VLD front panel</w:t>
      </w:r>
      <w:proofErr w:type="gramStart"/>
      <w:r>
        <w:t>;</w:t>
      </w:r>
      <w:proofErr w:type="gramEnd"/>
    </w:p>
    <w:p w:rsidR="00D64FCD" w:rsidRDefault="00D64FCD" w:rsidP="00D64FCD">
      <w:pPr>
        <w:pStyle w:val="ListParagraph"/>
      </w:pPr>
      <w:r>
        <w:t xml:space="preserve">Set the </w:t>
      </w:r>
      <w:proofErr w:type="spellStart"/>
      <w:r>
        <w:t>switch#SEN</w:t>
      </w:r>
      <w:proofErr w:type="spellEnd"/>
      <w:r>
        <w:t xml:space="preserve"> to the left to enable flash memory#1</w:t>
      </w:r>
      <w:proofErr w:type="gramStart"/>
      <w:r>
        <w:t>;</w:t>
      </w:r>
      <w:proofErr w:type="gramEnd"/>
    </w:p>
    <w:p w:rsidR="00D64FCD" w:rsidRDefault="00D64FCD" w:rsidP="00D64FCD">
      <w:pPr>
        <w:pStyle w:val="ListParagraph"/>
      </w:pPr>
      <w:proofErr w:type="gramStart"/>
      <w:r>
        <w:lastRenderedPageBreak/>
        <w:t>set</w:t>
      </w:r>
      <w:proofErr w:type="gramEnd"/>
      <w:r>
        <w:t xml:space="preserve"> the Geographic address by switch SGA (</w:t>
      </w:r>
      <w:r w:rsidR="00450660">
        <w:t xml:space="preserve">located at the </w:t>
      </w:r>
      <w:r>
        <w:t>very top of the PCB), if the VME crate is NOT vme64X compatible</w:t>
      </w:r>
      <w:r w:rsidR="00276033">
        <w:t xml:space="preserve"> (the geographic address is used for firmware loading)</w:t>
      </w:r>
      <w:r>
        <w:t>;</w:t>
      </w:r>
    </w:p>
    <w:p w:rsidR="00D64FCD" w:rsidRDefault="00D64FCD" w:rsidP="00D64FCD">
      <w:pPr>
        <w:pStyle w:val="ListParagraph"/>
      </w:pPr>
      <w:proofErr w:type="gramStart"/>
      <w:r>
        <w:t>set</w:t>
      </w:r>
      <w:proofErr w:type="gramEnd"/>
      <w:r>
        <w:t xml:space="preserve"> the VME address space VME_ADD(23:19) by switch S2 (</w:t>
      </w:r>
      <w:r w:rsidR="00450660">
        <w:t xml:space="preserve">located </w:t>
      </w:r>
      <w:r>
        <w:t>between the FPGA and P0/P2), if the VME crate is NOT vme64X compatible</w:t>
      </w:r>
      <w:r w:rsidR="00276033">
        <w:t xml:space="preserve"> (the Add(23:19) should be set the same as the Geographic Address for VME access)</w:t>
      </w:r>
      <w:r w:rsidR="00E6273B">
        <w:t>.</w:t>
      </w:r>
    </w:p>
    <w:p w:rsidR="00E3794E" w:rsidRDefault="00E3794E" w:rsidP="00E3794E">
      <w:pPr>
        <w:pStyle w:val="ListParagraph"/>
      </w:pPr>
      <w:r>
        <w:t xml:space="preserve">Plug in </w:t>
      </w:r>
      <w:r w:rsidR="00D64FCD">
        <w:t>and power up the VME crate</w:t>
      </w:r>
      <w:proofErr w:type="gramStart"/>
      <w:r w:rsidR="00E6273B">
        <w:t>;</w:t>
      </w:r>
      <w:proofErr w:type="gramEnd"/>
    </w:p>
    <w:p w:rsidR="00E3794E" w:rsidRDefault="00E3794E" w:rsidP="00E3794E">
      <w:pPr>
        <w:pStyle w:val="ListParagraph"/>
      </w:pPr>
      <w:r>
        <w:t>Check the VME crate current draw</w:t>
      </w:r>
      <w:proofErr w:type="gramStart"/>
      <w:r w:rsidR="00E6273B">
        <w:t>;</w:t>
      </w:r>
      <w:proofErr w:type="gramEnd"/>
    </w:p>
    <w:p w:rsidR="00E3794E" w:rsidRDefault="00E3794E" w:rsidP="00E3794E">
      <w:pPr>
        <w:pStyle w:val="ListParagraph"/>
      </w:pPr>
      <w:r>
        <w:t>Check the Voltages of all the power rails</w:t>
      </w:r>
      <w:r w:rsidR="00E6273B">
        <w:t xml:space="preserve">;  </w:t>
      </w:r>
      <w:r>
        <w:t xml:space="preserve"> </w:t>
      </w:r>
      <w:proofErr w:type="gramStart"/>
      <w:r>
        <w:t>All</w:t>
      </w:r>
      <w:proofErr w:type="gramEnd"/>
      <w:r>
        <w:t xml:space="preserve"> the 'Power Good' LEDs should be OFF, the </w:t>
      </w:r>
      <w:proofErr w:type="spellStart"/>
      <w:r>
        <w:t>FPGA_done</w:t>
      </w:r>
      <w:proofErr w:type="spellEnd"/>
      <w:r>
        <w:t xml:space="preserve"> should be ON</w:t>
      </w:r>
      <w:r w:rsidR="00E6273B">
        <w:t>;</w:t>
      </w:r>
    </w:p>
    <w:p w:rsidR="00E6273B" w:rsidRDefault="00E6273B" w:rsidP="00E6273B">
      <w:pPr>
        <w:pStyle w:val="ListParagraph"/>
        <w:numPr>
          <w:ilvl w:val="1"/>
          <w:numId w:val="1"/>
        </w:numPr>
      </w:pPr>
      <w:r>
        <w:t>FPGA firmware loading</w:t>
      </w:r>
      <w:r w:rsidR="001A4FD3">
        <w:t xml:space="preserve"> (VLDtest2)</w:t>
      </w:r>
    </w:p>
    <w:p w:rsidR="00E6273B" w:rsidRDefault="00E6273B" w:rsidP="00E6273B">
      <w:pPr>
        <w:pStyle w:val="ListParagraph"/>
      </w:pPr>
      <w:r>
        <w:t>T-frame crate setup: (software):</w:t>
      </w:r>
      <w:r w:rsidR="00276033">
        <w:t xml:space="preserve">  Make sure that the </w:t>
      </w:r>
      <w:proofErr w:type="spellStart"/>
      <w:r w:rsidR="00276033">
        <w:t>vld.svf</w:t>
      </w:r>
      <w:proofErr w:type="spellEnd"/>
      <w:r w:rsidR="00276033">
        <w:t xml:space="preserve"> </w:t>
      </w:r>
      <w:proofErr w:type="gramStart"/>
      <w:r w:rsidR="00276033">
        <w:t>is symbolically linked</w:t>
      </w:r>
      <w:proofErr w:type="gramEnd"/>
      <w:r w:rsidR="00276033">
        <w:t xml:space="preserve"> to a valid VLD firmware file (</w:t>
      </w:r>
      <w:r w:rsidR="00BD063F">
        <w:t>NPS</w:t>
      </w:r>
      <w:r w:rsidR="00276033">
        <w:t>VLD2</w:t>
      </w:r>
      <w:r w:rsidR="00BD063F">
        <w:t>1</w:t>
      </w:r>
      <w:r w:rsidR="00276033">
        <w:t>.svf for example).</w:t>
      </w:r>
      <w:r w:rsidR="00BD063F">
        <w:t xml:space="preserve">  Telnet to DAVW5.</w:t>
      </w:r>
    </w:p>
    <w:p w:rsidR="00E6273B" w:rsidRDefault="00E6273B" w:rsidP="00E6273B">
      <w:pPr>
        <w:pStyle w:val="ListParagraph"/>
      </w:pPr>
      <w:r>
        <w:t>DAVW5</w:t>
      </w:r>
      <w:proofErr w:type="gramStart"/>
      <w:r>
        <w:t xml:space="preserve">&gt;  </w:t>
      </w:r>
      <w:proofErr w:type="spellStart"/>
      <w:r>
        <w:t>ld</w:t>
      </w:r>
      <w:proofErr w:type="spellEnd"/>
      <w:proofErr w:type="gramEnd"/>
      <w:r>
        <w:t xml:space="preserve"> &lt; </w:t>
      </w:r>
      <w:proofErr w:type="spellStart"/>
      <w:r>
        <w:t>usrTempeDma_AM.o</w:t>
      </w:r>
      <w:proofErr w:type="spellEnd"/>
    </w:p>
    <w:p w:rsidR="00E6273B" w:rsidRDefault="00E6273B" w:rsidP="00E6273B">
      <w:pPr>
        <w:pStyle w:val="ListParagraph"/>
      </w:pPr>
      <w:r>
        <w:t>DAVW5</w:t>
      </w:r>
      <w:proofErr w:type="gramStart"/>
      <w:r>
        <w:t xml:space="preserve">&gt;  </w:t>
      </w:r>
      <w:proofErr w:type="spellStart"/>
      <w:r>
        <w:t>ld</w:t>
      </w:r>
      <w:proofErr w:type="spellEnd"/>
      <w:proofErr w:type="gramEnd"/>
      <w:r>
        <w:t xml:space="preserve"> &lt; </w:t>
      </w:r>
      <w:proofErr w:type="spellStart"/>
      <w:r>
        <w:t>trigger.o</w:t>
      </w:r>
      <w:proofErr w:type="spellEnd"/>
    </w:p>
    <w:p w:rsidR="00E6273B" w:rsidRDefault="00E6273B" w:rsidP="00E6273B">
      <w:pPr>
        <w:pStyle w:val="ListParagraph"/>
      </w:pPr>
      <w:r>
        <w:t>DAVW5</w:t>
      </w:r>
      <w:proofErr w:type="gramStart"/>
      <w:r>
        <w:t>&gt;  VLDtest2</w:t>
      </w:r>
      <w:proofErr w:type="gramEnd"/>
      <w:r>
        <w:t>(</w:t>
      </w:r>
      <w:proofErr w:type="spellStart"/>
      <w:r>
        <w:t>VLD_slot</w:t>
      </w:r>
      <w:proofErr w:type="spellEnd"/>
      <w:r>
        <w:t>)</w:t>
      </w:r>
    </w:p>
    <w:p w:rsidR="00E6273B" w:rsidRDefault="00E6273B" w:rsidP="00E6273B">
      <w:pPr>
        <w:pStyle w:val="ListParagraph"/>
      </w:pPr>
      <w:r>
        <w:t xml:space="preserve">This will load </w:t>
      </w:r>
      <w:proofErr w:type="spellStart"/>
      <w:r>
        <w:t>vld.svf</w:t>
      </w:r>
      <w:proofErr w:type="spellEnd"/>
      <w:r>
        <w:t xml:space="preserve"> (symbolic link to </w:t>
      </w:r>
      <w:proofErr w:type="gramStart"/>
      <w:r>
        <w:t xml:space="preserve">NPSVLD21.svf </w:t>
      </w:r>
      <w:r w:rsidR="001A4FD3">
        <w:t>)</w:t>
      </w:r>
      <w:proofErr w:type="gramEnd"/>
      <w:r w:rsidR="001A4FD3">
        <w:t>.  The process takes about 15 minutes.  This load the SPI flash memory via FPGA JTAG port (indirect PROM loading) using the VME emergency loading (discrete VME to JTAG engine).</w:t>
      </w:r>
      <w:r w:rsidR="00A21E2E">
        <w:t xml:space="preserve">  During the flash memory loading, the FPGA DONE led will go off (the FPGA is programmed with a </w:t>
      </w:r>
      <w:proofErr w:type="spellStart"/>
      <w:r w:rsidR="00A21E2E">
        <w:t>xilinx</w:t>
      </w:r>
      <w:proofErr w:type="spellEnd"/>
      <w:r w:rsidR="00A21E2E">
        <w:t xml:space="preserve"> bridge firmware), and come back ON at the end of the flash memory loading.</w:t>
      </w:r>
    </w:p>
    <w:p w:rsidR="00A21E2E" w:rsidRDefault="00A21E2E" w:rsidP="00E6273B">
      <w:pPr>
        <w:pStyle w:val="ListParagraph"/>
      </w:pPr>
      <w:r>
        <w:t>After the firmware is loaded, press the PROGRAM push button switch to load the FPGA with the flash memory firmware.</w:t>
      </w:r>
    </w:p>
    <w:p w:rsidR="00A21E2E" w:rsidRDefault="00A21E2E" w:rsidP="00E6273B">
      <w:pPr>
        <w:pStyle w:val="ListParagraph"/>
      </w:pPr>
      <w:r>
        <w:t xml:space="preserve">If the DONE led goes OFF, the FPGA </w:t>
      </w:r>
      <w:proofErr w:type="gramStart"/>
      <w:r>
        <w:t>is programmed</w:t>
      </w:r>
      <w:proofErr w:type="gramEnd"/>
      <w:r>
        <w:t>.  The</w:t>
      </w:r>
      <w:r w:rsidR="00BD063F">
        <w:t xml:space="preserve"> top LED (in the QUAD-LED region, to the front panel) should be ON to indicate the VLD FPGA is ready.</w:t>
      </w:r>
    </w:p>
    <w:p w:rsidR="00A21E2E" w:rsidRDefault="00A21E2E" w:rsidP="00A21E2E">
      <w:pPr>
        <w:pStyle w:val="ListParagraph"/>
        <w:numPr>
          <w:ilvl w:val="1"/>
          <w:numId w:val="1"/>
        </w:numPr>
      </w:pPr>
      <w:r>
        <w:t>VLD VME register test: (VLDtest3)</w:t>
      </w:r>
    </w:p>
    <w:p w:rsidR="009C2B6B" w:rsidRDefault="009C2B6B" w:rsidP="009C2B6B">
      <w:pPr>
        <w:pStyle w:val="ListParagraph"/>
      </w:pPr>
      <w:r>
        <w:t>DAVW5</w:t>
      </w:r>
      <w:proofErr w:type="gramStart"/>
      <w:r>
        <w:t>&gt;  VLDtest3</w:t>
      </w:r>
      <w:proofErr w:type="gramEnd"/>
      <w:r>
        <w:t>(</w:t>
      </w:r>
      <w:proofErr w:type="spellStart"/>
      <w:r>
        <w:t>VLD_slot</w:t>
      </w:r>
      <w:proofErr w:type="spellEnd"/>
      <w:r>
        <w:t>)</w:t>
      </w:r>
    </w:p>
    <w:p w:rsidR="00A21E2E" w:rsidRDefault="009C2B6B" w:rsidP="00A21E2E">
      <w:pPr>
        <w:pStyle w:val="ListParagraph"/>
      </w:pPr>
      <w:r>
        <w:t xml:space="preserve">This will fully test the VME64 data bus and address bus.  The test will perform VLD </w:t>
      </w:r>
      <w:proofErr w:type="spellStart"/>
      <w:r>
        <w:t>vme</w:t>
      </w:r>
      <w:proofErr w:type="spellEnd"/>
      <w:r>
        <w:t xml:space="preserve"> register read and write with 32-bit data trying to uncover bit stuck, neighboring bits shorts etc.</w:t>
      </w:r>
      <w:r w:rsidR="000B4DAE">
        <w:t xml:space="preserve">  If the terminal does not print mismatch (between write and read), the register test has passed.</w:t>
      </w:r>
    </w:p>
    <w:p w:rsidR="009C2B6B" w:rsidRDefault="009C2B6B" w:rsidP="009C2B6B">
      <w:pPr>
        <w:pStyle w:val="ListParagraph"/>
        <w:numPr>
          <w:ilvl w:val="1"/>
          <w:numId w:val="1"/>
        </w:numPr>
      </w:pPr>
      <w:r>
        <w:t>Bleaching regulator test (VLDtest4)</w:t>
      </w:r>
    </w:p>
    <w:p w:rsidR="009C2B6B" w:rsidRDefault="009C2B6B" w:rsidP="009C2B6B">
      <w:pPr>
        <w:pStyle w:val="ListParagraph"/>
      </w:pPr>
      <w:r>
        <w:t>DAVW5</w:t>
      </w:r>
      <w:proofErr w:type="gramStart"/>
      <w:r>
        <w:t>&gt;  VLDtest4</w:t>
      </w:r>
      <w:proofErr w:type="gramEnd"/>
      <w:r>
        <w:t>(</w:t>
      </w:r>
      <w:proofErr w:type="spellStart"/>
      <w:r>
        <w:t>VLD_slot</w:t>
      </w:r>
      <w:proofErr w:type="spellEnd"/>
      <w:r>
        <w:t>)</w:t>
      </w:r>
    </w:p>
    <w:p w:rsidR="009C2B6B" w:rsidRDefault="00DA3DBF" w:rsidP="009C2B6B">
      <w:pPr>
        <w:pStyle w:val="ListParagraph"/>
      </w:pPr>
      <w:r>
        <w:t xml:space="preserve">This test will </w:t>
      </w:r>
      <w:r w:rsidR="00012123">
        <w:t xml:space="preserve">set all the </w:t>
      </w:r>
      <w:r>
        <w:t>five bleaching regulators with all the possible amplitude settings</w:t>
      </w:r>
      <w:r w:rsidR="005B71CC">
        <w:t xml:space="preserve"> (0-7 for amplitude, and 0x8 for enable)</w:t>
      </w:r>
      <w:r>
        <w:t xml:space="preserve">.  A </w:t>
      </w:r>
      <w:proofErr w:type="spellStart"/>
      <w:r>
        <w:t>multimeter</w:t>
      </w:r>
      <w:proofErr w:type="spellEnd"/>
      <w:r>
        <w:t xml:space="preserve"> is used to measure the bleaching amplitude (an</w:t>
      </w:r>
      <w:r w:rsidR="00D500B4">
        <w:t xml:space="preserve">d the bleaching current, via a </w:t>
      </w:r>
      <w:proofErr w:type="gramStart"/>
      <w:r w:rsidR="00D500B4">
        <w:t>3</w:t>
      </w:r>
      <w:r>
        <w:t>0 Ohm</w:t>
      </w:r>
      <w:proofErr w:type="gramEnd"/>
      <w:r>
        <w:t xml:space="preserve"> serial resistor)</w:t>
      </w:r>
      <w:r w:rsidR="005B71CC">
        <w:t xml:space="preserve">.  </w:t>
      </w:r>
      <w:r w:rsidR="00012123">
        <w:t xml:space="preserve">Visually, the LED brightness changes as the setting changes.  When the amplitude is set to </w:t>
      </w:r>
      <w:proofErr w:type="gramStart"/>
      <w:r w:rsidR="00012123">
        <w:t>0</w:t>
      </w:r>
      <w:proofErr w:type="gramEnd"/>
      <w:r w:rsidR="00012123">
        <w:t xml:space="preserve"> to 7, all the LEDs should be OFF (bleaching is not enabled).  When the amplitude is set to </w:t>
      </w:r>
      <w:proofErr w:type="gramStart"/>
      <w:r w:rsidR="00012123">
        <w:t>8</w:t>
      </w:r>
      <w:proofErr w:type="gramEnd"/>
      <w:r w:rsidR="00012123">
        <w:t xml:space="preserve"> to 15, all the LEDs should be ON, and the LED brightness decreases (setting 8 is the brightest, and setting 15 is the dimmest), and the BLEACHING LEMO output should be ON (-0.8V at 50 Ohm termination).  The following table is an example of the bleaching regulator measurement:</w:t>
      </w:r>
    </w:p>
    <w:p w:rsidR="005B71CC" w:rsidRDefault="005B71CC" w:rsidP="009C2B6B">
      <w:pPr>
        <w:pStyle w:val="ListParagraph"/>
      </w:pPr>
    </w:p>
    <w:tbl>
      <w:tblPr>
        <w:tblStyle w:val="TableGrid"/>
        <w:tblW w:w="9445" w:type="dxa"/>
        <w:tblInd w:w="720" w:type="dxa"/>
        <w:tblLayout w:type="fixed"/>
        <w:tblLook w:val="04A0" w:firstRow="1" w:lastRow="0" w:firstColumn="1" w:lastColumn="0" w:noHBand="0" w:noVBand="1"/>
      </w:tblPr>
      <w:tblGrid>
        <w:gridCol w:w="1424"/>
        <w:gridCol w:w="818"/>
        <w:gridCol w:w="899"/>
        <w:gridCol w:w="900"/>
        <w:gridCol w:w="724"/>
        <w:gridCol w:w="810"/>
        <w:gridCol w:w="900"/>
        <w:gridCol w:w="990"/>
        <w:gridCol w:w="990"/>
        <w:gridCol w:w="990"/>
      </w:tblGrid>
      <w:tr w:rsidR="00F2764A" w:rsidTr="00F2764A">
        <w:tc>
          <w:tcPr>
            <w:tcW w:w="1424" w:type="dxa"/>
            <w:vMerge w:val="restart"/>
            <w:tcBorders>
              <w:tl2br w:val="single" w:sz="4" w:space="0" w:color="auto"/>
            </w:tcBorders>
          </w:tcPr>
          <w:p w:rsidR="00F2764A" w:rsidRDefault="00F2764A" w:rsidP="00F2764A">
            <w:pPr>
              <w:pStyle w:val="ListParagraph"/>
              <w:ind w:left="0"/>
            </w:pPr>
            <w:r>
              <w:t xml:space="preserve">      Regulator</w:t>
            </w:r>
          </w:p>
          <w:p w:rsidR="00F2764A" w:rsidRDefault="00F2764A" w:rsidP="00F2764A">
            <w:pPr>
              <w:pStyle w:val="ListParagraph"/>
              <w:ind w:left="0"/>
            </w:pPr>
            <w:r>
              <w:t>setting</w:t>
            </w:r>
          </w:p>
        </w:tc>
        <w:tc>
          <w:tcPr>
            <w:tcW w:w="3341" w:type="dxa"/>
            <w:gridSpan w:val="4"/>
          </w:tcPr>
          <w:p w:rsidR="00F2764A" w:rsidRDefault="00F2764A" w:rsidP="00F2764A">
            <w:pPr>
              <w:pStyle w:val="ListParagraph"/>
              <w:ind w:left="0"/>
              <w:jc w:val="center"/>
            </w:pPr>
            <w:proofErr w:type="spellStart"/>
            <w:r>
              <w:t>Bottom_OnBoard</w:t>
            </w:r>
            <w:proofErr w:type="spellEnd"/>
          </w:p>
        </w:tc>
        <w:tc>
          <w:tcPr>
            <w:tcW w:w="1710" w:type="dxa"/>
            <w:gridSpan w:val="2"/>
          </w:tcPr>
          <w:p w:rsidR="00F2764A" w:rsidRDefault="00F2764A" w:rsidP="00F2764A">
            <w:pPr>
              <w:pStyle w:val="ListParagraph"/>
              <w:ind w:left="0"/>
              <w:jc w:val="center"/>
            </w:pPr>
            <w:r>
              <w:t>TOP_OB</w:t>
            </w:r>
          </w:p>
        </w:tc>
        <w:tc>
          <w:tcPr>
            <w:tcW w:w="990" w:type="dxa"/>
          </w:tcPr>
          <w:p w:rsidR="00F2764A" w:rsidRDefault="00F2764A" w:rsidP="00F2764A">
            <w:pPr>
              <w:pStyle w:val="ListParagraph"/>
              <w:ind w:left="0"/>
              <w:jc w:val="center"/>
            </w:pPr>
            <w:r>
              <w:t>TOP_FP</w:t>
            </w:r>
          </w:p>
        </w:tc>
        <w:tc>
          <w:tcPr>
            <w:tcW w:w="990" w:type="dxa"/>
          </w:tcPr>
          <w:p w:rsidR="00F2764A" w:rsidRDefault="00F2764A" w:rsidP="00F2764A">
            <w:pPr>
              <w:pStyle w:val="ListParagraph"/>
              <w:ind w:left="0"/>
            </w:pPr>
            <w:r>
              <w:t>MID_FP</w:t>
            </w:r>
          </w:p>
        </w:tc>
        <w:tc>
          <w:tcPr>
            <w:tcW w:w="990" w:type="dxa"/>
          </w:tcPr>
          <w:p w:rsidR="00F2764A" w:rsidRDefault="00F2764A" w:rsidP="00F2764A">
            <w:pPr>
              <w:pStyle w:val="ListParagraph"/>
              <w:ind w:left="0"/>
              <w:jc w:val="center"/>
            </w:pPr>
            <w:r>
              <w:t>BOT_FP</w:t>
            </w:r>
          </w:p>
        </w:tc>
      </w:tr>
      <w:tr w:rsidR="00F2764A" w:rsidTr="00F2764A">
        <w:tc>
          <w:tcPr>
            <w:tcW w:w="1424" w:type="dxa"/>
            <w:vMerge/>
            <w:tcBorders>
              <w:tl2br w:val="single" w:sz="4" w:space="0" w:color="auto"/>
            </w:tcBorders>
          </w:tcPr>
          <w:p w:rsidR="00F2764A" w:rsidRDefault="00F2764A" w:rsidP="00F2764A">
            <w:pPr>
              <w:pStyle w:val="ListParagraph"/>
              <w:ind w:left="0"/>
            </w:pPr>
          </w:p>
        </w:tc>
        <w:tc>
          <w:tcPr>
            <w:tcW w:w="818" w:type="dxa"/>
          </w:tcPr>
          <w:p w:rsidR="00F2764A" w:rsidRDefault="00F2764A" w:rsidP="00F2764A">
            <w:pPr>
              <w:pStyle w:val="ListParagraph"/>
              <w:ind w:left="0"/>
              <w:jc w:val="center"/>
            </w:pPr>
            <w:r>
              <w:t>V_RD</w:t>
            </w:r>
          </w:p>
        </w:tc>
        <w:tc>
          <w:tcPr>
            <w:tcW w:w="899" w:type="dxa"/>
          </w:tcPr>
          <w:p w:rsidR="00F2764A" w:rsidRDefault="00F2764A" w:rsidP="00F2764A">
            <w:pPr>
              <w:pStyle w:val="ListParagraph"/>
              <w:ind w:left="0"/>
              <w:jc w:val="center"/>
            </w:pPr>
            <w:r>
              <w:rPr>
                <w:rFonts w:cstheme="minorHAnsi"/>
              </w:rPr>
              <w:t>V_DR</w:t>
            </w:r>
          </w:p>
        </w:tc>
        <w:tc>
          <w:tcPr>
            <w:tcW w:w="900" w:type="dxa"/>
          </w:tcPr>
          <w:p w:rsidR="00F2764A" w:rsidRDefault="00F2764A" w:rsidP="00F2764A">
            <w:pPr>
              <w:pStyle w:val="ListParagraph"/>
              <w:ind w:left="0"/>
              <w:jc w:val="center"/>
            </w:pPr>
            <w:r>
              <w:t>V_RC</w:t>
            </w:r>
          </w:p>
        </w:tc>
        <w:tc>
          <w:tcPr>
            <w:tcW w:w="724" w:type="dxa"/>
          </w:tcPr>
          <w:p w:rsidR="00F2764A" w:rsidRDefault="00F2764A" w:rsidP="00F2764A">
            <w:pPr>
              <w:pStyle w:val="ListParagraph"/>
              <w:ind w:left="0"/>
              <w:jc w:val="center"/>
            </w:pPr>
            <w:r>
              <w:t>I(mA)</w:t>
            </w:r>
          </w:p>
        </w:tc>
        <w:tc>
          <w:tcPr>
            <w:tcW w:w="810" w:type="dxa"/>
          </w:tcPr>
          <w:p w:rsidR="00F2764A" w:rsidRDefault="00F2764A" w:rsidP="00F2764A">
            <w:pPr>
              <w:pStyle w:val="ListParagraph"/>
              <w:ind w:left="0"/>
              <w:jc w:val="center"/>
            </w:pPr>
            <w:r>
              <w:t>V</w:t>
            </w:r>
          </w:p>
        </w:tc>
        <w:tc>
          <w:tcPr>
            <w:tcW w:w="900" w:type="dxa"/>
          </w:tcPr>
          <w:p w:rsidR="00F2764A" w:rsidRDefault="00F2764A" w:rsidP="00F2764A">
            <w:pPr>
              <w:pStyle w:val="ListParagraph"/>
              <w:ind w:left="0"/>
              <w:jc w:val="center"/>
            </w:pPr>
            <w:proofErr w:type="spellStart"/>
            <w:r>
              <w:t>V_load</w:t>
            </w:r>
            <w:proofErr w:type="spellEnd"/>
          </w:p>
        </w:tc>
        <w:tc>
          <w:tcPr>
            <w:tcW w:w="990" w:type="dxa"/>
          </w:tcPr>
          <w:p w:rsidR="00F2764A" w:rsidRDefault="00F2764A" w:rsidP="00F2764A">
            <w:pPr>
              <w:pStyle w:val="ListParagraph"/>
              <w:ind w:left="0"/>
              <w:jc w:val="center"/>
            </w:pPr>
            <w:r>
              <w:t>V</w:t>
            </w:r>
          </w:p>
        </w:tc>
        <w:tc>
          <w:tcPr>
            <w:tcW w:w="990" w:type="dxa"/>
          </w:tcPr>
          <w:p w:rsidR="00F2764A" w:rsidRDefault="00F2764A" w:rsidP="00F2764A">
            <w:pPr>
              <w:pStyle w:val="ListParagraph"/>
              <w:ind w:left="0"/>
              <w:jc w:val="center"/>
            </w:pPr>
            <w:r>
              <w:t>V</w:t>
            </w:r>
          </w:p>
        </w:tc>
        <w:tc>
          <w:tcPr>
            <w:tcW w:w="990" w:type="dxa"/>
          </w:tcPr>
          <w:p w:rsidR="00F2764A" w:rsidRDefault="00F2764A" w:rsidP="00F2764A">
            <w:pPr>
              <w:pStyle w:val="ListParagraph"/>
              <w:ind w:left="0"/>
              <w:jc w:val="center"/>
            </w:pPr>
            <w:r>
              <w:t>V</w:t>
            </w:r>
          </w:p>
        </w:tc>
      </w:tr>
      <w:tr w:rsidR="00F2764A" w:rsidTr="00F2764A">
        <w:tc>
          <w:tcPr>
            <w:tcW w:w="1424" w:type="dxa"/>
          </w:tcPr>
          <w:p w:rsidR="00F2764A" w:rsidRDefault="00F2764A" w:rsidP="00F2764A">
            <w:pPr>
              <w:pStyle w:val="ListParagraph"/>
              <w:ind w:left="0"/>
              <w:jc w:val="center"/>
            </w:pPr>
            <w:r>
              <w:t>0-7</w:t>
            </w:r>
          </w:p>
        </w:tc>
        <w:tc>
          <w:tcPr>
            <w:tcW w:w="818" w:type="dxa"/>
          </w:tcPr>
          <w:p w:rsidR="00F2764A" w:rsidRDefault="00F2764A" w:rsidP="00F2764A">
            <w:pPr>
              <w:pStyle w:val="ListParagraph"/>
              <w:ind w:left="0"/>
            </w:pPr>
          </w:p>
        </w:tc>
        <w:tc>
          <w:tcPr>
            <w:tcW w:w="899" w:type="dxa"/>
          </w:tcPr>
          <w:p w:rsidR="00F2764A" w:rsidRDefault="00F2764A" w:rsidP="00F2764A">
            <w:pPr>
              <w:pStyle w:val="ListParagraph"/>
              <w:ind w:left="0"/>
            </w:pPr>
          </w:p>
        </w:tc>
        <w:tc>
          <w:tcPr>
            <w:tcW w:w="900" w:type="dxa"/>
          </w:tcPr>
          <w:p w:rsidR="00F2764A" w:rsidRDefault="00F2764A" w:rsidP="00F2764A">
            <w:pPr>
              <w:pStyle w:val="ListParagraph"/>
              <w:ind w:left="0"/>
            </w:pPr>
          </w:p>
        </w:tc>
        <w:tc>
          <w:tcPr>
            <w:tcW w:w="724" w:type="dxa"/>
          </w:tcPr>
          <w:p w:rsidR="00F2764A" w:rsidRDefault="00F2764A" w:rsidP="00F2764A">
            <w:pPr>
              <w:pStyle w:val="ListParagraph"/>
              <w:ind w:left="0"/>
            </w:pPr>
          </w:p>
        </w:tc>
        <w:tc>
          <w:tcPr>
            <w:tcW w:w="810" w:type="dxa"/>
          </w:tcPr>
          <w:p w:rsidR="00F2764A" w:rsidRDefault="00F2764A" w:rsidP="00F2764A">
            <w:pPr>
              <w:pStyle w:val="ListParagraph"/>
              <w:ind w:left="0"/>
            </w:pPr>
          </w:p>
        </w:tc>
        <w:tc>
          <w:tcPr>
            <w:tcW w:w="900" w:type="dxa"/>
          </w:tcPr>
          <w:p w:rsidR="00F2764A" w:rsidRDefault="00F2764A" w:rsidP="00F2764A">
            <w:pPr>
              <w:pStyle w:val="ListParagraph"/>
              <w:ind w:left="0"/>
            </w:pPr>
          </w:p>
        </w:tc>
        <w:tc>
          <w:tcPr>
            <w:tcW w:w="990" w:type="dxa"/>
          </w:tcPr>
          <w:p w:rsidR="00F2764A" w:rsidRDefault="00F2764A" w:rsidP="00F2764A">
            <w:pPr>
              <w:pStyle w:val="ListParagraph"/>
              <w:ind w:left="0"/>
            </w:pPr>
          </w:p>
        </w:tc>
        <w:tc>
          <w:tcPr>
            <w:tcW w:w="990" w:type="dxa"/>
          </w:tcPr>
          <w:p w:rsidR="00F2764A" w:rsidRDefault="001C3022" w:rsidP="00F2764A">
            <w:pPr>
              <w:pStyle w:val="ListParagraph"/>
              <w:ind w:left="0"/>
            </w:pPr>
            <w:r>
              <w:t>146</w:t>
            </w:r>
          </w:p>
        </w:tc>
        <w:tc>
          <w:tcPr>
            <w:tcW w:w="990" w:type="dxa"/>
          </w:tcPr>
          <w:p w:rsidR="00F2764A" w:rsidRDefault="00F2764A" w:rsidP="00F2764A">
            <w:pPr>
              <w:pStyle w:val="ListParagraph"/>
              <w:ind w:left="0"/>
            </w:pPr>
          </w:p>
        </w:tc>
      </w:tr>
      <w:tr w:rsidR="00F2764A" w:rsidTr="00F2764A">
        <w:tc>
          <w:tcPr>
            <w:tcW w:w="1424" w:type="dxa"/>
          </w:tcPr>
          <w:p w:rsidR="00F2764A" w:rsidRDefault="00F2764A" w:rsidP="00F2764A">
            <w:pPr>
              <w:pStyle w:val="ListParagraph"/>
              <w:ind w:left="0"/>
              <w:jc w:val="center"/>
            </w:pPr>
            <w:r>
              <w:t>8</w:t>
            </w:r>
          </w:p>
        </w:tc>
        <w:tc>
          <w:tcPr>
            <w:tcW w:w="818" w:type="dxa"/>
          </w:tcPr>
          <w:p w:rsidR="00F2764A" w:rsidRDefault="001C3022" w:rsidP="00F2764A">
            <w:pPr>
              <w:pStyle w:val="ListParagraph"/>
              <w:ind w:left="0"/>
            </w:pPr>
            <w:r>
              <w:t>4673</w:t>
            </w:r>
          </w:p>
        </w:tc>
        <w:tc>
          <w:tcPr>
            <w:tcW w:w="899" w:type="dxa"/>
          </w:tcPr>
          <w:p w:rsidR="00F2764A" w:rsidRDefault="001C3022" w:rsidP="00F2764A">
            <w:pPr>
              <w:pStyle w:val="ListParagraph"/>
              <w:ind w:left="0"/>
            </w:pPr>
            <w:r>
              <w:t>4437</w:t>
            </w:r>
          </w:p>
        </w:tc>
        <w:tc>
          <w:tcPr>
            <w:tcW w:w="900" w:type="dxa"/>
          </w:tcPr>
          <w:p w:rsidR="00F2764A" w:rsidRDefault="001C3022" w:rsidP="00F2764A">
            <w:pPr>
              <w:pStyle w:val="ListParagraph"/>
              <w:ind w:left="0"/>
            </w:pPr>
            <w:r>
              <w:t>3266</w:t>
            </w:r>
          </w:p>
        </w:tc>
        <w:tc>
          <w:tcPr>
            <w:tcW w:w="724" w:type="dxa"/>
          </w:tcPr>
          <w:p w:rsidR="00F2764A" w:rsidRDefault="00366D18" w:rsidP="00F2764A">
            <w:pPr>
              <w:pStyle w:val="ListParagraph"/>
              <w:ind w:left="0"/>
            </w:pPr>
            <w:r>
              <w:t>39</w:t>
            </w:r>
          </w:p>
        </w:tc>
        <w:tc>
          <w:tcPr>
            <w:tcW w:w="810" w:type="dxa"/>
          </w:tcPr>
          <w:p w:rsidR="00F2764A" w:rsidRDefault="001C3022" w:rsidP="00F2764A">
            <w:pPr>
              <w:pStyle w:val="ListParagraph"/>
              <w:ind w:left="0"/>
            </w:pPr>
            <w:r>
              <w:t>4819</w:t>
            </w:r>
          </w:p>
        </w:tc>
        <w:tc>
          <w:tcPr>
            <w:tcW w:w="900" w:type="dxa"/>
          </w:tcPr>
          <w:p w:rsidR="00F2764A" w:rsidRDefault="001C3022" w:rsidP="00F2764A">
            <w:pPr>
              <w:pStyle w:val="ListParagraph"/>
              <w:ind w:left="0"/>
            </w:pPr>
            <w:r>
              <w:t>4663</w:t>
            </w:r>
          </w:p>
        </w:tc>
        <w:tc>
          <w:tcPr>
            <w:tcW w:w="990" w:type="dxa"/>
          </w:tcPr>
          <w:p w:rsidR="00F2764A" w:rsidRDefault="001C3022" w:rsidP="00F2764A">
            <w:pPr>
              <w:pStyle w:val="ListParagraph"/>
              <w:ind w:left="0"/>
            </w:pPr>
            <w:r>
              <w:t>4845</w:t>
            </w:r>
          </w:p>
        </w:tc>
        <w:tc>
          <w:tcPr>
            <w:tcW w:w="990" w:type="dxa"/>
          </w:tcPr>
          <w:p w:rsidR="00F2764A" w:rsidRDefault="001C3022" w:rsidP="00F2764A">
            <w:pPr>
              <w:pStyle w:val="ListParagraph"/>
              <w:ind w:left="0"/>
            </w:pPr>
            <w:r>
              <w:t>4831</w:t>
            </w:r>
          </w:p>
        </w:tc>
        <w:tc>
          <w:tcPr>
            <w:tcW w:w="990" w:type="dxa"/>
          </w:tcPr>
          <w:p w:rsidR="00F2764A" w:rsidRDefault="001C3022" w:rsidP="00F2764A">
            <w:pPr>
              <w:pStyle w:val="ListParagraph"/>
              <w:ind w:left="0"/>
            </w:pPr>
            <w:r>
              <w:t>4842</w:t>
            </w:r>
          </w:p>
        </w:tc>
      </w:tr>
      <w:tr w:rsidR="00F2764A" w:rsidTr="00F2764A">
        <w:tc>
          <w:tcPr>
            <w:tcW w:w="1424" w:type="dxa"/>
          </w:tcPr>
          <w:p w:rsidR="00F2764A" w:rsidRDefault="00F2764A" w:rsidP="00F2764A">
            <w:pPr>
              <w:pStyle w:val="ListParagraph"/>
              <w:ind w:left="0"/>
              <w:jc w:val="center"/>
            </w:pPr>
            <w:r>
              <w:lastRenderedPageBreak/>
              <w:t>9</w:t>
            </w:r>
          </w:p>
        </w:tc>
        <w:tc>
          <w:tcPr>
            <w:tcW w:w="818" w:type="dxa"/>
          </w:tcPr>
          <w:p w:rsidR="00F2764A" w:rsidRDefault="001C3022" w:rsidP="00F2764A">
            <w:pPr>
              <w:pStyle w:val="ListParagraph"/>
              <w:ind w:left="0"/>
            </w:pPr>
            <w:r>
              <w:t>4601</w:t>
            </w:r>
          </w:p>
        </w:tc>
        <w:tc>
          <w:tcPr>
            <w:tcW w:w="899" w:type="dxa"/>
          </w:tcPr>
          <w:p w:rsidR="00F2764A" w:rsidRDefault="001C3022" w:rsidP="00F2764A">
            <w:pPr>
              <w:pStyle w:val="ListParagraph"/>
              <w:ind w:left="0"/>
            </w:pPr>
            <w:r>
              <w:t>4368</w:t>
            </w:r>
          </w:p>
        </w:tc>
        <w:tc>
          <w:tcPr>
            <w:tcW w:w="900" w:type="dxa"/>
          </w:tcPr>
          <w:p w:rsidR="00F2764A" w:rsidRDefault="001C3022" w:rsidP="00F2764A">
            <w:pPr>
              <w:pStyle w:val="ListParagraph"/>
              <w:ind w:left="0"/>
            </w:pPr>
            <w:r>
              <w:t>3243</w:t>
            </w:r>
          </w:p>
        </w:tc>
        <w:tc>
          <w:tcPr>
            <w:tcW w:w="724" w:type="dxa"/>
          </w:tcPr>
          <w:p w:rsidR="00F2764A" w:rsidRDefault="00366D18" w:rsidP="00F2764A">
            <w:pPr>
              <w:pStyle w:val="ListParagraph"/>
              <w:ind w:left="0"/>
            </w:pPr>
            <w:r>
              <w:t>37</w:t>
            </w:r>
          </w:p>
        </w:tc>
        <w:tc>
          <w:tcPr>
            <w:tcW w:w="810" w:type="dxa"/>
          </w:tcPr>
          <w:p w:rsidR="00F2764A" w:rsidRDefault="001C3022" w:rsidP="00F2764A">
            <w:pPr>
              <w:pStyle w:val="ListParagraph"/>
              <w:ind w:left="0"/>
            </w:pPr>
            <w:r>
              <w:t>4606</w:t>
            </w:r>
          </w:p>
        </w:tc>
        <w:tc>
          <w:tcPr>
            <w:tcW w:w="900" w:type="dxa"/>
          </w:tcPr>
          <w:p w:rsidR="00F2764A" w:rsidRDefault="001C3022" w:rsidP="00F2764A">
            <w:pPr>
              <w:pStyle w:val="ListParagraph"/>
              <w:ind w:left="0"/>
            </w:pPr>
            <w:r>
              <w:t>4593</w:t>
            </w:r>
          </w:p>
        </w:tc>
        <w:tc>
          <w:tcPr>
            <w:tcW w:w="990" w:type="dxa"/>
          </w:tcPr>
          <w:p w:rsidR="00F2764A" w:rsidRDefault="001C3022" w:rsidP="00F2764A">
            <w:pPr>
              <w:pStyle w:val="ListParagraph"/>
              <w:ind w:left="0"/>
            </w:pPr>
            <w:r>
              <w:t>4640</w:t>
            </w:r>
          </w:p>
        </w:tc>
        <w:tc>
          <w:tcPr>
            <w:tcW w:w="990" w:type="dxa"/>
          </w:tcPr>
          <w:p w:rsidR="00F2764A" w:rsidRDefault="001C3022" w:rsidP="00F2764A">
            <w:pPr>
              <w:pStyle w:val="ListParagraph"/>
              <w:ind w:left="0"/>
            </w:pPr>
            <w:r>
              <w:t>4621</w:t>
            </w:r>
          </w:p>
        </w:tc>
        <w:tc>
          <w:tcPr>
            <w:tcW w:w="990" w:type="dxa"/>
          </w:tcPr>
          <w:p w:rsidR="00F2764A" w:rsidRDefault="001C3022" w:rsidP="00F2764A">
            <w:pPr>
              <w:pStyle w:val="ListParagraph"/>
              <w:ind w:left="0"/>
            </w:pPr>
            <w:r>
              <w:t>4633</w:t>
            </w:r>
          </w:p>
        </w:tc>
      </w:tr>
      <w:tr w:rsidR="00F2764A" w:rsidTr="00F2764A">
        <w:tc>
          <w:tcPr>
            <w:tcW w:w="1424" w:type="dxa"/>
          </w:tcPr>
          <w:p w:rsidR="00F2764A" w:rsidRDefault="00F2764A" w:rsidP="00F2764A">
            <w:pPr>
              <w:pStyle w:val="ListParagraph"/>
              <w:ind w:left="0"/>
              <w:jc w:val="center"/>
            </w:pPr>
            <w:r>
              <w:t>10</w:t>
            </w:r>
          </w:p>
        </w:tc>
        <w:tc>
          <w:tcPr>
            <w:tcW w:w="818" w:type="dxa"/>
          </w:tcPr>
          <w:p w:rsidR="00F2764A" w:rsidRDefault="001C3022" w:rsidP="00F2764A">
            <w:pPr>
              <w:pStyle w:val="ListParagraph"/>
              <w:ind w:left="0"/>
            </w:pPr>
            <w:r>
              <w:t>4396</w:t>
            </w:r>
          </w:p>
        </w:tc>
        <w:tc>
          <w:tcPr>
            <w:tcW w:w="899" w:type="dxa"/>
          </w:tcPr>
          <w:p w:rsidR="00F2764A" w:rsidRDefault="001C3022" w:rsidP="00F2764A">
            <w:pPr>
              <w:pStyle w:val="ListParagraph"/>
              <w:ind w:left="0"/>
            </w:pPr>
            <w:r>
              <w:t>4165</w:t>
            </w:r>
          </w:p>
        </w:tc>
        <w:tc>
          <w:tcPr>
            <w:tcW w:w="900" w:type="dxa"/>
          </w:tcPr>
          <w:p w:rsidR="00F2764A" w:rsidRDefault="001C3022" w:rsidP="00F2764A">
            <w:pPr>
              <w:pStyle w:val="ListParagraph"/>
              <w:ind w:left="0"/>
            </w:pPr>
            <w:r>
              <w:t>3173</w:t>
            </w:r>
          </w:p>
        </w:tc>
        <w:tc>
          <w:tcPr>
            <w:tcW w:w="724" w:type="dxa"/>
          </w:tcPr>
          <w:p w:rsidR="00F2764A" w:rsidRDefault="00366D18" w:rsidP="00F2764A">
            <w:pPr>
              <w:pStyle w:val="ListParagraph"/>
              <w:ind w:left="0"/>
            </w:pPr>
            <w:r>
              <w:t>33</w:t>
            </w:r>
          </w:p>
        </w:tc>
        <w:tc>
          <w:tcPr>
            <w:tcW w:w="810" w:type="dxa"/>
          </w:tcPr>
          <w:p w:rsidR="00F2764A" w:rsidRDefault="001C3022" w:rsidP="00F2764A">
            <w:pPr>
              <w:pStyle w:val="ListParagraph"/>
              <w:ind w:left="0"/>
            </w:pPr>
            <w:r>
              <w:t>4389</w:t>
            </w:r>
          </w:p>
        </w:tc>
        <w:tc>
          <w:tcPr>
            <w:tcW w:w="900" w:type="dxa"/>
          </w:tcPr>
          <w:p w:rsidR="00F2764A" w:rsidRDefault="001C3022" w:rsidP="00F2764A">
            <w:pPr>
              <w:pStyle w:val="ListParagraph"/>
              <w:ind w:left="0"/>
            </w:pPr>
            <w:r>
              <w:t>4384</w:t>
            </w:r>
          </w:p>
        </w:tc>
        <w:tc>
          <w:tcPr>
            <w:tcW w:w="990" w:type="dxa"/>
          </w:tcPr>
          <w:p w:rsidR="00F2764A" w:rsidRDefault="001C3022" w:rsidP="00F2764A">
            <w:pPr>
              <w:pStyle w:val="ListParagraph"/>
              <w:ind w:left="0"/>
            </w:pPr>
            <w:r>
              <w:t>4423</w:t>
            </w:r>
          </w:p>
        </w:tc>
        <w:tc>
          <w:tcPr>
            <w:tcW w:w="990" w:type="dxa"/>
          </w:tcPr>
          <w:p w:rsidR="00F2764A" w:rsidRDefault="001C3022" w:rsidP="00F2764A">
            <w:pPr>
              <w:pStyle w:val="ListParagraph"/>
              <w:ind w:left="0"/>
            </w:pPr>
            <w:r>
              <w:t>4404</w:t>
            </w:r>
          </w:p>
        </w:tc>
        <w:tc>
          <w:tcPr>
            <w:tcW w:w="990" w:type="dxa"/>
          </w:tcPr>
          <w:p w:rsidR="00F2764A" w:rsidRDefault="001C3022" w:rsidP="00F2764A">
            <w:pPr>
              <w:pStyle w:val="ListParagraph"/>
              <w:ind w:left="0"/>
            </w:pPr>
            <w:r>
              <w:t>4416</w:t>
            </w:r>
          </w:p>
        </w:tc>
      </w:tr>
      <w:tr w:rsidR="00F2764A" w:rsidTr="00F2764A">
        <w:tc>
          <w:tcPr>
            <w:tcW w:w="1424" w:type="dxa"/>
          </w:tcPr>
          <w:p w:rsidR="00F2764A" w:rsidRDefault="00F2764A" w:rsidP="00F2764A">
            <w:pPr>
              <w:pStyle w:val="ListParagraph"/>
              <w:ind w:left="0"/>
              <w:jc w:val="center"/>
            </w:pPr>
            <w:r>
              <w:t>11</w:t>
            </w:r>
          </w:p>
        </w:tc>
        <w:tc>
          <w:tcPr>
            <w:tcW w:w="818" w:type="dxa"/>
          </w:tcPr>
          <w:p w:rsidR="00F2764A" w:rsidRDefault="001C3022" w:rsidP="00F2764A">
            <w:pPr>
              <w:pStyle w:val="ListParagraph"/>
              <w:ind w:left="0"/>
            </w:pPr>
            <w:r>
              <w:t>4179</w:t>
            </w:r>
          </w:p>
        </w:tc>
        <w:tc>
          <w:tcPr>
            <w:tcW w:w="899" w:type="dxa"/>
          </w:tcPr>
          <w:p w:rsidR="00F2764A" w:rsidRDefault="001C3022" w:rsidP="00F2764A">
            <w:pPr>
              <w:pStyle w:val="ListParagraph"/>
              <w:ind w:left="0"/>
            </w:pPr>
            <w:r>
              <w:t>3952</w:t>
            </w:r>
          </w:p>
        </w:tc>
        <w:tc>
          <w:tcPr>
            <w:tcW w:w="900" w:type="dxa"/>
          </w:tcPr>
          <w:p w:rsidR="00F2764A" w:rsidRDefault="001C3022" w:rsidP="00F2764A">
            <w:pPr>
              <w:pStyle w:val="ListParagraph"/>
              <w:ind w:left="0"/>
            </w:pPr>
            <w:r>
              <w:t>3102</w:t>
            </w:r>
          </w:p>
        </w:tc>
        <w:tc>
          <w:tcPr>
            <w:tcW w:w="724" w:type="dxa"/>
          </w:tcPr>
          <w:p w:rsidR="00F2764A" w:rsidRDefault="00366D18" w:rsidP="00F2764A">
            <w:pPr>
              <w:pStyle w:val="ListParagraph"/>
              <w:ind w:left="0"/>
            </w:pPr>
            <w:r>
              <w:t>28</w:t>
            </w:r>
          </w:p>
        </w:tc>
        <w:tc>
          <w:tcPr>
            <w:tcW w:w="810" w:type="dxa"/>
          </w:tcPr>
          <w:p w:rsidR="00F2764A" w:rsidRDefault="001C3022" w:rsidP="00F2764A">
            <w:pPr>
              <w:pStyle w:val="ListParagraph"/>
              <w:ind w:left="0"/>
            </w:pPr>
            <w:r>
              <w:t>4173</w:t>
            </w:r>
          </w:p>
        </w:tc>
        <w:tc>
          <w:tcPr>
            <w:tcW w:w="900" w:type="dxa"/>
          </w:tcPr>
          <w:p w:rsidR="00F2764A" w:rsidRDefault="001C3022" w:rsidP="00F2764A">
            <w:pPr>
              <w:pStyle w:val="ListParagraph"/>
              <w:ind w:left="0"/>
            </w:pPr>
            <w:r>
              <w:t>4166</w:t>
            </w:r>
          </w:p>
        </w:tc>
        <w:tc>
          <w:tcPr>
            <w:tcW w:w="990" w:type="dxa"/>
          </w:tcPr>
          <w:p w:rsidR="00F2764A" w:rsidRDefault="001C3022" w:rsidP="00F2764A">
            <w:pPr>
              <w:pStyle w:val="ListParagraph"/>
              <w:ind w:left="0"/>
            </w:pPr>
            <w:r>
              <w:t>4207</w:t>
            </w:r>
          </w:p>
        </w:tc>
        <w:tc>
          <w:tcPr>
            <w:tcW w:w="990" w:type="dxa"/>
          </w:tcPr>
          <w:p w:rsidR="00F2764A" w:rsidRDefault="001C3022" w:rsidP="00F2764A">
            <w:pPr>
              <w:pStyle w:val="ListParagraph"/>
              <w:ind w:left="0"/>
            </w:pPr>
            <w:r>
              <w:t>4188</w:t>
            </w:r>
          </w:p>
        </w:tc>
        <w:tc>
          <w:tcPr>
            <w:tcW w:w="990" w:type="dxa"/>
          </w:tcPr>
          <w:p w:rsidR="00F2764A" w:rsidRDefault="001C3022" w:rsidP="00F2764A">
            <w:pPr>
              <w:pStyle w:val="ListParagraph"/>
              <w:ind w:left="0"/>
            </w:pPr>
            <w:r>
              <w:t>4198</w:t>
            </w:r>
          </w:p>
        </w:tc>
      </w:tr>
      <w:tr w:rsidR="00F2764A" w:rsidTr="00F2764A">
        <w:tc>
          <w:tcPr>
            <w:tcW w:w="1424" w:type="dxa"/>
          </w:tcPr>
          <w:p w:rsidR="00F2764A" w:rsidRDefault="00F2764A" w:rsidP="00F2764A">
            <w:pPr>
              <w:pStyle w:val="ListParagraph"/>
              <w:ind w:left="0"/>
              <w:jc w:val="center"/>
            </w:pPr>
            <w:r>
              <w:t>12</w:t>
            </w:r>
          </w:p>
        </w:tc>
        <w:tc>
          <w:tcPr>
            <w:tcW w:w="818" w:type="dxa"/>
          </w:tcPr>
          <w:p w:rsidR="00F2764A" w:rsidRDefault="001C3022" w:rsidP="00F2764A">
            <w:pPr>
              <w:pStyle w:val="ListParagraph"/>
              <w:ind w:left="0"/>
            </w:pPr>
            <w:r>
              <w:t>3964</w:t>
            </w:r>
          </w:p>
        </w:tc>
        <w:tc>
          <w:tcPr>
            <w:tcW w:w="899" w:type="dxa"/>
          </w:tcPr>
          <w:p w:rsidR="00F2764A" w:rsidRDefault="001C3022" w:rsidP="00F2764A">
            <w:pPr>
              <w:pStyle w:val="ListParagraph"/>
              <w:ind w:left="0"/>
            </w:pPr>
            <w:r>
              <w:t>3742</w:t>
            </w:r>
          </w:p>
        </w:tc>
        <w:tc>
          <w:tcPr>
            <w:tcW w:w="900" w:type="dxa"/>
          </w:tcPr>
          <w:p w:rsidR="00F2764A" w:rsidRDefault="001C3022" w:rsidP="00F2764A">
            <w:pPr>
              <w:pStyle w:val="ListParagraph"/>
              <w:ind w:left="0"/>
            </w:pPr>
            <w:r>
              <w:t>3027</w:t>
            </w:r>
          </w:p>
        </w:tc>
        <w:tc>
          <w:tcPr>
            <w:tcW w:w="724" w:type="dxa"/>
          </w:tcPr>
          <w:p w:rsidR="00F2764A" w:rsidRDefault="00366D18" w:rsidP="00F2764A">
            <w:pPr>
              <w:pStyle w:val="ListParagraph"/>
              <w:ind w:left="0"/>
            </w:pPr>
            <w:r>
              <w:t>24</w:t>
            </w:r>
          </w:p>
        </w:tc>
        <w:tc>
          <w:tcPr>
            <w:tcW w:w="810" w:type="dxa"/>
          </w:tcPr>
          <w:p w:rsidR="00F2764A" w:rsidRDefault="001C3022" w:rsidP="00F2764A">
            <w:pPr>
              <w:pStyle w:val="ListParagraph"/>
              <w:ind w:left="0"/>
            </w:pPr>
            <w:r>
              <w:t>3957</w:t>
            </w:r>
          </w:p>
        </w:tc>
        <w:tc>
          <w:tcPr>
            <w:tcW w:w="900" w:type="dxa"/>
          </w:tcPr>
          <w:p w:rsidR="00F2764A" w:rsidRDefault="001C3022" w:rsidP="00F2764A">
            <w:pPr>
              <w:pStyle w:val="ListParagraph"/>
              <w:ind w:left="0"/>
            </w:pPr>
            <w:r>
              <w:t>3950</w:t>
            </w:r>
          </w:p>
        </w:tc>
        <w:tc>
          <w:tcPr>
            <w:tcW w:w="990" w:type="dxa"/>
          </w:tcPr>
          <w:p w:rsidR="00F2764A" w:rsidRDefault="001C3022" w:rsidP="00F2764A">
            <w:pPr>
              <w:pStyle w:val="ListParagraph"/>
              <w:ind w:left="0"/>
            </w:pPr>
            <w:r>
              <w:t>3991</w:t>
            </w:r>
          </w:p>
        </w:tc>
        <w:tc>
          <w:tcPr>
            <w:tcW w:w="990" w:type="dxa"/>
          </w:tcPr>
          <w:p w:rsidR="00F2764A" w:rsidRDefault="001C3022" w:rsidP="00F2764A">
            <w:pPr>
              <w:pStyle w:val="ListParagraph"/>
              <w:ind w:left="0"/>
            </w:pPr>
            <w:r>
              <w:t>3972</w:t>
            </w:r>
          </w:p>
        </w:tc>
        <w:tc>
          <w:tcPr>
            <w:tcW w:w="990" w:type="dxa"/>
          </w:tcPr>
          <w:p w:rsidR="00F2764A" w:rsidRDefault="001C3022" w:rsidP="00F2764A">
            <w:pPr>
              <w:pStyle w:val="ListParagraph"/>
              <w:ind w:left="0"/>
            </w:pPr>
            <w:r>
              <w:t>3981</w:t>
            </w:r>
          </w:p>
        </w:tc>
      </w:tr>
      <w:tr w:rsidR="00F2764A" w:rsidTr="00F2764A">
        <w:tc>
          <w:tcPr>
            <w:tcW w:w="1424" w:type="dxa"/>
          </w:tcPr>
          <w:p w:rsidR="00F2764A" w:rsidRDefault="00F2764A" w:rsidP="00F2764A">
            <w:pPr>
              <w:pStyle w:val="ListParagraph"/>
              <w:ind w:left="0"/>
              <w:jc w:val="center"/>
            </w:pPr>
            <w:r>
              <w:t>13</w:t>
            </w:r>
          </w:p>
        </w:tc>
        <w:tc>
          <w:tcPr>
            <w:tcW w:w="818" w:type="dxa"/>
          </w:tcPr>
          <w:p w:rsidR="00F2764A" w:rsidRDefault="001C3022" w:rsidP="00F2764A">
            <w:pPr>
              <w:pStyle w:val="ListParagraph"/>
              <w:ind w:left="0"/>
            </w:pPr>
            <w:r>
              <w:t>3748</w:t>
            </w:r>
          </w:p>
        </w:tc>
        <w:tc>
          <w:tcPr>
            <w:tcW w:w="899" w:type="dxa"/>
          </w:tcPr>
          <w:p w:rsidR="00F2764A" w:rsidRDefault="001C3022" w:rsidP="00F2764A">
            <w:pPr>
              <w:pStyle w:val="ListParagraph"/>
              <w:ind w:left="0"/>
            </w:pPr>
            <w:r>
              <w:t>3531</w:t>
            </w:r>
          </w:p>
        </w:tc>
        <w:tc>
          <w:tcPr>
            <w:tcW w:w="900" w:type="dxa"/>
          </w:tcPr>
          <w:p w:rsidR="00F2764A" w:rsidRDefault="001C3022" w:rsidP="00F2764A">
            <w:pPr>
              <w:pStyle w:val="ListParagraph"/>
              <w:ind w:left="0"/>
            </w:pPr>
            <w:r>
              <w:t>2949</w:t>
            </w:r>
          </w:p>
        </w:tc>
        <w:tc>
          <w:tcPr>
            <w:tcW w:w="724" w:type="dxa"/>
          </w:tcPr>
          <w:p w:rsidR="00F2764A" w:rsidRDefault="00366D18" w:rsidP="00F2764A">
            <w:pPr>
              <w:pStyle w:val="ListParagraph"/>
              <w:ind w:left="0"/>
            </w:pPr>
            <w:r>
              <w:t>19</w:t>
            </w:r>
          </w:p>
        </w:tc>
        <w:tc>
          <w:tcPr>
            <w:tcW w:w="810" w:type="dxa"/>
          </w:tcPr>
          <w:p w:rsidR="00F2764A" w:rsidRDefault="001C3022" w:rsidP="00F2764A">
            <w:pPr>
              <w:pStyle w:val="ListParagraph"/>
              <w:ind w:left="0"/>
            </w:pPr>
            <w:r>
              <w:t>3740</w:t>
            </w:r>
          </w:p>
        </w:tc>
        <w:tc>
          <w:tcPr>
            <w:tcW w:w="900" w:type="dxa"/>
          </w:tcPr>
          <w:p w:rsidR="00F2764A" w:rsidRDefault="001C3022" w:rsidP="00F2764A">
            <w:pPr>
              <w:pStyle w:val="ListParagraph"/>
              <w:ind w:left="0"/>
            </w:pPr>
            <w:r>
              <w:t>3733</w:t>
            </w:r>
          </w:p>
        </w:tc>
        <w:tc>
          <w:tcPr>
            <w:tcW w:w="990" w:type="dxa"/>
          </w:tcPr>
          <w:p w:rsidR="00F2764A" w:rsidRDefault="00366D18" w:rsidP="00F2764A">
            <w:pPr>
              <w:pStyle w:val="ListParagraph"/>
              <w:ind w:left="0"/>
            </w:pPr>
            <w:r>
              <w:t>3775</w:t>
            </w:r>
          </w:p>
        </w:tc>
        <w:tc>
          <w:tcPr>
            <w:tcW w:w="990" w:type="dxa"/>
          </w:tcPr>
          <w:p w:rsidR="00F2764A" w:rsidRDefault="00366D18" w:rsidP="00F2764A">
            <w:pPr>
              <w:pStyle w:val="ListParagraph"/>
              <w:ind w:left="0"/>
            </w:pPr>
            <w:r>
              <w:t>3755</w:t>
            </w:r>
          </w:p>
        </w:tc>
        <w:tc>
          <w:tcPr>
            <w:tcW w:w="990" w:type="dxa"/>
          </w:tcPr>
          <w:p w:rsidR="00F2764A" w:rsidRDefault="00366D18" w:rsidP="00F2764A">
            <w:pPr>
              <w:pStyle w:val="ListParagraph"/>
              <w:ind w:left="0"/>
            </w:pPr>
            <w:r>
              <w:t>3764</w:t>
            </w:r>
          </w:p>
        </w:tc>
      </w:tr>
      <w:tr w:rsidR="00F2764A" w:rsidTr="00F2764A">
        <w:tc>
          <w:tcPr>
            <w:tcW w:w="1424" w:type="dxa"/>
          </w:tcPr>
          <w:p w:rsidR="00F2764A" w:rsidRDefault="00F2764A" w:rsidP="00F2764A">
            <w:pPr>
              <w:pStyle w:val="ListParagraph"/>
              <w:ind w:left="0"/>
              <w:jc w:val="center"/>
            </w:pPr>
            <w:r>
              <w:t>14</w:t>
            </w:r>
          </w:p>
        </w:tc>
        <w:tc>
          <w:tcPr>
            <w:tcW w:w="818" w:type="dxa"/>
          </w:tcPr>
          <w:p w:rsidR="00F2764A" w:rsidRDefault="001C3022" w:rsidP="00F2764A">
            <w:pPr>
              <w:pStyle w:val="ListParagraph"/>
              <w:ind w:left="0"/>
            </w:pPr>
            <w:r>
              <w:t>3533</w:t>
            </w:r>
          </w:p>
        </w:tc>
        <w:tc>
          <w:tcPr>
            <w:tcW w:w="899" w:type="dxa"/>
          </w:tcPr>
          <w:p w:rsidR="00F2764A" w:rsidRDefault="001C3022" w:rsidP="00F2764A">
            <w:pPr>
              <w:pStyle w:val="ListParagraph"/>
              <w:ind w:left="0"/>
            </w:pPr>
            <w:r>
              <w:t>3323</w:t>
            </w:r>
          </w:p>
        </w:tc>
        <w:tc>
          <w:tcPr>
            <w:tcW w:w="900" w:type="dxa"/>
          </w:tcPr>
          <w:p w:rsidR="00F2764A" w:rsidRDefault="001C3022" w:rsidP="00F2764A">
            <w:pPr>
              <w:pStyle w:val="ListParagraph"/>
              <w:ind w:left="0"/>
            </w:pPr>
            <w:r>
              <w:t>2869</w:t>
            </w:r>
          </w:p>
        </w:tc>
        <w:tc>
          <w:tcPr>
            <w:tcW w:w="724" w:type="dxa"/>
          </w:tcPr>
          <w:p w:rsidR="00F2764A" w:rsidRDefault="00366D18" w:rsidP="00F2764A">
            <w:pPr>
              <w:pStyle w:val="ListParagraph"/>
              <w:ind w:left="0"/>
            </w:pPr>
            <w:r>
              <w:t>15</w:t>
            </w:r>
          </w:p>
        </w:tc>
        <w:tc>
          <w:tcPr>
            <w:tcW w:w="810" w:type="dxa"/>
          </w:tcPr>
          <w:p w:rsidR="00F2764A" w:rsidRDefault="001C3022" w:rsidP="00F2764A">
            <w:pPr>
              <w:pStyle w:val="ListParagraph"/>
              <w:ind w:left="0"/>
            </w:pPr>
            <w:r>
              <w:t>3523</w:t>
            </w:r>
          </w:p>
        </w:tc>
        <w:tc>
          <w:tcPr>
            <w:tcW w:w="900" w:type="dxa"/>
          </w:tcPr>
          <w:p w:rsidR="00F2764A" w:rsidRDefault="001C3022" w:rsidP="00F2764A">
            <w:pPr>
              <w:pStyle w:val="ListParagraph"/>
              <w:ind w:left="0"/>
            </w:pPr>
            <w:r>
              <w:t>3516</w:t>
            </w:r>
          </w:p>
        </w:tc>
        <w:tc>
          <w:tcPr>
            <w:tcW w:w="990" w:type="dxa"/>
          </w:tcPr>
          <w:p w:rsidR="00F2764A" w:rsidRDefault="00366D18" w:rsidP="00F2764A">
            <w:pPr>
              <w:pStyle w:val="ListParagraph"/>
              <w:ind w:left="0"/>
            </w:pPr>
            <w:r>
              <w:t>3598</w:t>
            </w:r>
          </w:p>
        </w:tc>
        <w:tc>
          <w:tcPr>
            <w:tcW w:w="990" w:type="dxa"/>
          </w:tcPr>
          <w:p w:rsidR="00F2764A" w:rsidRDefault="00366D18" w:rsidP="00F2764A">
            <w:pPr>
              <w:pStyle w:val="ListParagraph"/>
              <w:ind w:left="0"/>
            </w:pPr>
            <w:r>
              <w:t>3539</w:t>
            </w:r>
          </w:p>
        </w:tc>
        <w:tc>
          <w:tcPr>
            <w:tcW w:w="990" w:type="dxa"/>
          </w:tcPr>
          <w:p w:rsidR="00F2764A" w:rsidRDefault="00366D18" w:rsidP="00F2764A">
            <w:pPr>
              <w:pStyle w:val="ListParagraph"/>
              <w:ind w:left="0"/>
            </w:pPr>
            <w:r>
              <w:t>3546</w:t>
            </w:r>
          </w:p>
        </w:tc>
      </w:tr>
      <w:tr w:rsidR="00F2764A" w:rsidTr="00F2764A">
        <w:tc>
          <w:tcPr>
            <w:tcW w:w="1424" w:type="dxa"/>
          </w:tcPr>
          <w:p w:rsidR="00F2764A" w:rsidRDefault="00F2764A" w:rsidP="00F2764A">
            <w:pPr>
              <w:pStyle w:val="ListParagraph"/>
              <w:ind w:left="0"/>
              <w:jc w:val="center"/>
            </w:pPr>
            <w:r>
              <w:t>15</w:t>
            </w:r>
          </w:p>
        </w:tc>
        <w:tc>
          <w:tcPr>
            <w:tcW w:w="818" w:type="dxa"/>
          </w:tcPr>
          <w:p w:rsidR="00F2764A" w:rsidRDefault="001C3022" w:rsidP="00F2764A">
            <w:pPr>
              <w:pStyle w:val="ListParagraph"/>
              <w:ind w:left="0"/>
            </w:pPr>
            <w:r>
              <w:t>3317</w:t>
            </w:r>
          </w:p>
        </w:tc>
        <w:tc>
          <w:tcPr>
            <w:tcW w:w="899" w:type="dxa"/>
          </w:tcPr>
          <w:p w:rsidR="00F2764A" w:rsidRDefault="001C3022" w:rsidP="00F2764A">
            <w:pPr>
              <w:pStyle w:val="ListParagraph"/>
              <w:ind w:left="0"/>
            </w:pPr>
            <w:r>
              <w:t>3116</w:t>
            </w:r>
          </w:p>
        </w:tc>
        <w:tc>
          <w:tcPr>
            <w:tcW w:w="900" w:type="dxa"/>
          </w:tcPr>
          <w:p w:rsidR="00F2764A" w:rsidRDefault="001C3022" w:rsidP="00F2764A">
            <w:pPr>
              <w:pStyle w:val="ListParagraph"/>
              <w:ind w:left="0"/>
            </w:pPr>
            <w:r>
              <w:t>2789</w:t>
            </w:r>
          </w:p>
        </w:tc>
        <w:tc>
          <w:tcPr>
            <w:tcW w:w="724" w:type="dxa"/>
          </w:tcPr>
          <w:p w:rsidR="00F2764A" w:rsidRDefault="001C3022" w:rsidP="00F2764A">
            <w:pPr>
              <w:pStyle w:val="ListParagraph"/>
              <w:ind w:left="0"/>
            </w:pPr>
            <w:r>
              <w:t>11</w:t>
            </w:r>
          </w:p>
        </w:tc>
        <w:tc>
          <w:tcPr>
            <w:tcW w:w="810" w:type="dxa"/>
          </w:tcPr>
          <w:p w:rsidR="00F2764A" w:rsidRDefault="001C3022" w:rsidP="00F2764A">
            <w:pPr>
              <w:pStyle w:val="ListParagraph"/>
              <w:ind w:left="0"/>
            </w:pPr>
            <w:r>
              <w:t>3306</w:t>
            </w:r>
          </w:p>
        </w:tc>
        <w:tc>
          <w:tcPr>
            <w:tcW w:w="900" w:type="dxa"/>
          </w:tcPr>
          <w:p w:rsidR="00F2764A" w:rsidRDefault="001C3022" w:rsidP="00F2764A">
            <w:pPr>
              <w:pStyle w:val="ListParagraph"/>
              <w:ind w:left="0"/>
            </w:pPr>
            <w:r>
              <w:t>3299</w:t>
            </w:r>
          </w:p>
        </w:tc>
        <w:tc>
          <w:tcPr>
            <w:tcW w:w="990" w:type="dxa"/>
          </w:tcPr>
          <w:p w:rsidR="00F2764A" w:rsidRDefault="00366D18" w:rsidP="00F2764A">
            <w:pPr>
              <w:pStyle w:val="ListParagraph"/>
              <w:ind w:left="0"/>
            </w:pPr>
            <w:r>
              <w:t>3341</w:t>
            </w:r>
          </w:p>
        </w:tc>
        <w:tc>
          <w:tcPr>
            <w:tcW w:w="990" w:type="dxa"/>
          </w:tcPr>
          <w:p w:rsidR="00F2764A" w:rsidRDefault="00366D18" w:rsidP="00F2764A">
            <w:pPr>
              <w:pStyle w:val="ListParagraph"/>
              <w:ind w:left="0"/>
            </w:pPr>
            <w:r>
              <w:t>3322</w:t>
            </w:r>
          </w:p>
        </w:tc>
        <w:tc>
          <w:tcPr>
            <w:tcW w:w="990" w:type="dxa"/>
          </w:tcPr>
          <w:p w:rsidR="00F2764A" w:rsidRDefault="00366D18" w:rsidP="00F2764A">
            <w:pPr>
              <w:pStyle w:val="ListParagraph"/>
              <w:ind w:left="0"/>
            </w:pPr>
            <w:r>
              <w:t>3328</w:t>
            </w:r>
          </w:p>
        </w:tc>
      </w:tr>
    </w:tbl>
    <w:p w:rsidR="005B71CC" w:rsidRDefault="00D500B4" w:rsidP="009C2B6B">
      <w:pPr>
        <w:pStyle w:val="ListParagraph"/>
      </w:pPr>
      <w:r>
        <w:t xml:space="preserve">The units are in mV.  </w:t>
      </w:r>
      <w:r>
        <w:rPr>
          <w:rFonts w:cstheme="minorHAnsi"/>
        </w:rPr>
        <w:t>V</w:t>
      </w:r>
      <w:r w:rsidR="00574EC8">
        <w:rPr>
          <w:rFonts w:cstheme="minorHAnsi"/>
        </w:rPr>
        <w:t>_RD</w:t>
      </w:r>
      <w:r>
        <w:rPr>
          <w:rFonts w:cstheme="minorHAnsi"/>
        </w:rPr>
        <w:t xml:space="preserve"> </w:t>
      </w:r>
      <w:r w:rsidR="00574EC8">
        <w:rPr>
          <w:rFonts w:cstheme="minorHAnsi"/>
        </w:rPr>
        <w:t>is</w:t>
      </w:r>
      <w:r>
        <w:rPr>
          <w:rFonts w:cstheme="minorHAnsi"/>
        </w:rPr>
        <w:t xml:space="preserve"> the regulator output, </w:t>
      </w:r>
      <w:r w:rsidR="00F60BA0">
        <w:rPr>
          <w:rFonts w:cstheme="minorHAnsi"/>
        </w:rPr>
        <w:t xml:space="preserve">which </w:t>
      </w:r>
      <w:proofErr w:type="gramStart"/>
      <w:r w:rsidR="00F60BA0">
        <w:rPr>
          <w:rFonts w:cstheme="minorHAnsi"/>
        </w:rPr>
        <w:t>is measured</w:t>
      </w:r>
      <w:proofErr w:type="gramEnd"/>
      <w:r w:rsidR="00574EC8">
        <w:rPr>
          <w:rFonts w:cstheme="minorHAnsi"/>
        </w:rPr>
        <w:t xml:space="preserve"> at </w:t>
      </w:r>
      <w:r>
        <w:rPr>
          <w:rFonts w:cstheme="minorHAnsi"/>
        </w:rPr>
        <w:t>the anode of the Diode</w:t>
      </w:r>
      <w:r w:rsidR="00F60BA0">
        <w:rPr>
          <w:rFonts w:cstheme="minorHAnsi"/>
        </w:rPr>
        <w:t xml:space="preserve"> (between the regulator and the diode)</w:t>
      </w:r>
      <w:r>
        <w:rPr>
          <w:rFonts w:cstheme="minorHAnsi"/>
        </w:rPr>
        <w:t>.  V_DR is the voltage at the cathode of the diode</w:t>
      </w:r>
      <w:r w:rsidR="00F60BA0">
        <w:rPr>
          <w:rFonts w:cstheme="minorHAnsi"/>
        </w:rPr>
        <w:t xml:space="preserve"> (between the diode and the current limiting resistor)</w:t>
      </w:r>
      <w:r>
        <w:rPr>
          <w:rFonts w:cstheme="minorHAnsi"/>
        </w:rPr>
        <w:t>.  V_RC is the voltage at the front panel connector</w:t>
      </w:r>
      <w:r w:rsidR="00B05B6C">
        <w:rPr>
          <w:rFonts w:cstheme="minorHAnsi"/>
        </w:rPr>
        <w:t xml:space="preserve"> (between the current limiting resistor and the connector)</w:t>
      </w:r>
      <w:r>
        <w:rPr>
          <w:rFonts w:cstheme="minorHAnsi"/>
        </w:rPr>
        <w:t>.  The bleaching current is</w:t>
      </w:r>
      <w:r w:rsidR="00B05B6C">
        <w:rPr>
          <w:rFonts w:cstheme="minorHAnsi"/>
        </w:rPr>
        <w:t xml:space="preserve"> voltage drop over the current limiting resistor divided by its resistance (30 Ω ±1%), that is</w:t>
      </w:r>
      <w:proofErr w:type="gramStart"/>
      <w:r w:rsidR="00B05B6C">
        <w:rPr>
          <w:rFonts w:cstheme="minorHAnsi"/>
        </w:rPr>
        <w:t>,</w:t>
      </w:r>
      <w:r w:rsidR="001B6A83">
        <w:rPr>
          <w:rFonts w:cstheme="minorHAnsi"/>
        </w:rPr>
        <w:t xml:space="preserve"> </w:t>
      </w:r>
      <w:proofErr w:type="gramEnd"/>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RC</m:t>
            </m:r>
          </m:sub>
        </m:sSub>
        <m:r>
          <w:rPr>
            <w:rFonts w:ascii="Cambria Math" w:hAnsi="Cambria Math" w:cstheme="minorHAnsi"/>
          </w:rPr>
          <m:t>) / 30</m:t>
        </m:r>
      </m:oMath>
      <w:r>
        <w:rPr>
          <w:rFonts w:cstheme="minorHAnsi"/>
        </w:rPr>
        <w:t>.</w:t>
      </w:r>
    </w:p>
    <w:p w:rsidR="005B71CC" w:rsidRDefault="005B71CC" w:rsidP="009C2B6B">
      <w:pPr>
        <w:pStyle w:val="ListParagraph"/>
      </w:pPr>
    </w:p>
    <w:p w:rsidR="00516854" w:rsidRDefault="00516854" w:rsidP="00516854">
      <w:pPr>
        <w:pStyle w:val="ListParagraph"/>
        <w:numPr>
          <w:ilvl w:val="1"/>
          <w:numId w:val="1"/>
        </w:numPr>
      </w:pPr>
      <w:r>
        <w:t>Calibration DAC and buffer tests (VLDtest5)</w:t>
      </w:r>
    </w:p>
    <w:p w:rsidR="00516854" w:rsidRDefault="00516854" w:rsidP="00516854">
      <w:pPr>
        <w:pStyle w:val="ListParagraph"/>
      </w:pPr>
      <w:r>
        <w:t>DAVW5</w:t>
      </w:r>
      <w:proofErr w:type="gramStart"/>
      <w:r>
        <w:t>&gt;  VLDtest5</w:t>
      </w:r>
      <w:proofErr w:type="gramEnd"/>
      <w:r>
        <w:t>(</w:t>
      </w:r>
      <w:proofErr w:type="spellStart"/>
      <w:r>
        <w:t>VLD_slot</w:t>
      </w:r>
      <w:proofErr w:type="spellEnd"/>
      <w:r>
        <w:t>)</w:t>
      </w:r>
    </w:p>
    <w:p w:rsidR="00314023" w:rsidRDefault="00A400DC" w:rsidP="00516854">
      <w:pPr>
        <w:pStyle w:val="ListParagraph"/>
      </w:pPr>
      <w:r>
        <w:t>This test will load the DAC values 00...00_0123_2345_</w:t>
      </w:r>
      <w:r w:rsidR="009F138C">
        <w:t>4567...</w:t>
      </w:r>
      <w:proofErr w:type="spellStart"/>
      <w:r w:rsidR="009F138C">
        <w:t>ffffffff</w:t>
      </w:r>
      <w:proofErr w:type="spellEnd"/>
      <w:r w:rsidR="009F138C">
        <w:t>…7654_5432</w:t>
      </w:r>
      <w:r>
        <w:t xml:space="preserve">_3210_00…00 to the memory and generate 2ns wide pulse for every value.  To check the pulse </w:t>
      </w:r>
      <w:r w:rsidR="00876647">
        <w:t>on the Channel #1 of any</w:t>
      </w:r>
      <w:r w:rsidR="00314023">
        <w:t xml:space="preserve"> connector using the oscilloscope.  The pulse should look something like the figure 3.</w:t>
      </w:r>
    </w:p>
    <w:p w:rsidR="00314023" w:rsidRDefault="00314023" w:rsidP="00516854">
      <w:pPr>
        <w:pStyle w:val="ListParagraph"/>
      </w:pPr>
    </w:p>
    <w:p w:rsidR="00314023" w:rsidRDefault="009F138C" w:rsidP="00314023">
      <w:pPr>
        <w:pStyle w:val="ListParagraph"/>
        <w:keepNext/>
      </w:pPr>
      <w:r>
        <w:rPr>
          <w:noProof/>
        </w:rPr>
        <w:drawing>
          <wp:inline distT="0" distB="0" distL="0" distR="0">
            <wp:extent cx="5213445" cy="392557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Pulse.jpg"/>
                    <pic:cNvPicPr/>
                  </pic:nvPicPr>
                  <pic:blipFill rotWithShape="1">
                    <a:blip r:embed="rId8">
                      <a:extLst>
                        <a:ext uri="{28A0092B-C50C-407E-A947-70E740481C1C}">
                          <a14:useLocalDpi xmlns:a14="http://schemas.microsoft.com/office/drawing/2010/main" val="0"/>
                        </a:ext>
                      </a:extLst>
                    </a:blip>
                    <a:srcRect l="3444" t="6410" r="17108" b="14076"/>
                    <a:stretch/>
                  </pic:blipFill>
                  <pic:spPr bwMode="auto">
                    <a:xfrm>
                      <a:off x="0" y="0"/>
                      <a:ext cx="5223265" cy="3932965"/>
                    </a:xfrm>
                    <a:prstGeom prst="rect">
                      <a:avLst/>
                    </a:prstGeom>
                    <a:ln>
                      <a:noFill/>
                    </a:ln>
                    <a:extLst>
                      <a:ext uri="{53640926-AAD7-44D8-BBD7-CCE9431645EC}">
                        <a14:shadowObscured xmlns:a14="http://schemas.microsoft.com/office/drawing/2010/main"/>
                      </a:ext>
                    </a:extLst>
                  </pic:spPr>
                </pic:pic>
              </a:graphicData>
            </a:graphic>
          </wp:inline>
        </w:drawing>
      </w:r>
    </w:p>
    <w:p w:rsidR="00314023" w:rsidRDefault="00314023" w:rsidP="00314023">
      <w:pPr>
        <w:pStyle w:val="Caption"/>
      </w:pPr>
      <w:r>
        <w:t xml:space="preserve">Figure </w:t>
      </w:r>
      <w:fldSimple w:instr=" SEQ Figure \* ARABIC ">
        <w:r w:rsidR="00571277">
          <w:rPr>
            <w:noProof/>
          </w:rPr>
          <w:t>3</w:t>
        </w:r>
      </w:fldSimple>
      <w:r>
        <w:t xml:space="preserve"> A typical Calibration pulse</w:t>
      </w:r>
    </w:p>
    <w:p w:rsidR="00314023" w:rsidRDefault="00314023" w:rsidP="00314023">
      <w:pPr>
        <w:ind w:left="360"/>
      </w:pPr>
      <w:r>
        <w:t>3.6 Individual channel test (VLDtest6)</w:t>
      </w:r>
    </w:p>
    <w:p w:rsidR="00314023" w:rsidRDefault="00314023" w:rsidP="00314023">
      <w:pPr>
        <w:pStyle w:val="ListParagraph"/>
      </w:pPr>
      <w:r>
        <w:lastRenderedPageBreak/>
        <w:t>D</w:t>
      </w:r>
      <w:r w:rsidR="00EC08D4">
        <w:t>AVW5</w:t>
      </w:r>
      <w:proofErr w:type="gramStart"/>
      <w:r w:rsidR="00EC08D4">
        <w:t>&gt;  VLDtest6</w:t>
      </w:r>
      <w:proofErr w:type="gramEnd"/>
      <w:r>
        <w:t>(</w:t>
      </w:r>
      <w:proofErr w:type="spellStart"/>
      <w:r>
        <w:t>VLD_slot</w:t>
      </w:r>
      <w:proofErr w:type="spellEnd"/>
      <w:r>
        <w:t>)</w:t>
      </w:r>
    </w:p>
    <w:p w:rsidR="00314023" w:rsidRDefault="00314023" w:rsidP="00314023">
      <w:pPr>
        <w:pStyle w:val="ListParagraph"/>
      </w:pPr>
      <w:r>
        <w:t xml:space="preserve">This test will loop over the five </w:t>
      </w:r>
      <w:r w:rsidR="00EC08D4">
        <w:t xml:space="preserve">connectors, from </w:t>
      </w:r>
      <w:proofErr w:type="spellStart"/>
      <w:r w:rsidR="00EC08D4">
        <w:t>Top_FrontPanel</w:t>
      </w:r>
      <w:proofErr w:type="spellEnd"/>
      <w:r w:rsidR="00EC08D4">
        <w:t xml:space="preserve">, </w:t>
      </w:r>
      <w:proofErr w:type="spellStart"/>
      <w:r w:rsidR="00EC08D4">
        <w:t>Middle</w:t>
      </w:r>
      <w:r w:rsidR="00FE3446">
        <w:t>_FP</w:t>
      </w:r>
      <w:proofErr w:type="spellEnd"/>
      <w:r w:rsidR="00FE3446">
        <w:t xml:space="preserve">, </w:t>
      </w:r>
      <w:proofErr w:type="spellStart"/>
      <w:r w:rsidR="00FE3446">
        <w:t>Bottom_FP</w:t>
      </w:r>
      <w:proofErr w:type="spellEnd"/>
      <w:r w:rsidR="00FE3446">
        <w:t xml:space="preserve">, </w:t>
      </w:r>
      <w:proofErr w:type="spellStart"/>
      <w:r w:rsidR="00FE3446">
        <w:t>Top_OnBoard</w:t>
      </w:r>
      <w:proofErr w:type="spellEnd"/>
      <w:r w:rsidR="00FE3446">
        <w:t>, to</w:t>
      </w:r>
      <w:r w:rsidR="00EC08D4">
        <w:t xml:space="preserve"> </w:t>
      </w:r>
      <w:proofErr w:type="spellStart"/>
      <w:r w:rsidR="00EC08D4">
        <w:t>Bottom_OB</w:t>
      </w:r>
      <w:proofErr w:type="spellEnd"/>
      <w:r w:rsidR="00EC08D4">
        <w:t>.</w:t>
      </w:r>
    </w:p>
    <w:p w:rsidR="00EC08D4" w:rsidRDefault="00FE3446" w:rsidP="00314023">
      <w:pPr>
        <w:pStyle w:val="ListParagraph"/>
      </w:pPr>
      <w:r>
        <w:t>For each connector, the program will loop over all the 36 channels with the cal</w:t>
      </w:r>
      <w:r w:rsidR="008F1623">
        <w:t>ibration pulse</w:t>
      </w:r>
      <w:r w:rsidR="00B97EA0">
        <w:t xml:space="preserve">.  After the 36 channels calibration, the bleach mode is turned on, with amplitude </w:t>
      </w:r>
      <w:r w:rsidR="00574EC8">
        <w:t>looping over 0111 to 1000, to 1001</w:t>
      </w:r>
      <w:proofErr w:type="gramStart"/>
      <w:r w:rsidR="00574EC8">
        <w:t>, …,</w:t>
      </w:r>
      <w:proofErr w:type="gramEnd"/>
      <w:r w:rsidR="00574EC8">
        <w:t xml:space="preserve"> to 1111, and disabling the bleach mode at the end.</w:t>
      </w:r>
      <w:r w:rsidR="00B97EA0">
        <w:t xml:space="preserve">  So, the LED will be lit up from 1, </w:t>
      </w:r>
      <w:r w:rsidR="00574EC8">
        <w:t xml:space="preserve">to </w:t>
      </w:r>
      <w:r w:rsidR="00B97EA0">
        <w:t>2</w:t>
      </w:r>
      <w:proofErr w:type="gramStart"/>
      <w:r w:rsidR="00B97EA0">
        <w:t>,  …</w:t>
      </w:r>
      <w:proofErr w:type="gramEnd"/>
      <w:r w:rsidR="00B97EA0">
        <w:t xml:space="preserve">, to 35, </w:t>
      </w:r>
      <w:r w:rsidR="00574EC8">
        <w:t xml:space="preserve">and to </w:t>
      </w:r>
      <w:r w:rsidR="00B97EA0">
        <w:t xml:space="preserve">36, </w:t>
      </w:r>
      <w:r w:rsidR="00574EC8">
        <w:t xml:space="preserve">then </w:t>
      </w:r>
      <w:r w:rsidR="00B97EA0">
        <w:t>all the 36 LEDs are lit up</w:t>
      </w:r>
      <w:r w:rsidR="00574EC8">
        <w:t>, with brightness going dimmer simultaneously</w:t>
      </w:r>
      <w:r w:rsidR="00B97EA0">
        <w:t xml:space="preserve">. </w:t>
      </w:r>
    </w:p>
    <w:p w:rsidR="00523842" w:rsidRDefault="00523842" w:rsidP="00314023">
      <w:pPr>
        <w:pStyle w:val="ListParagraph"/>
      </w:pPr>
      <w:r>
        <w:t xml:space="preserve">In addition to the cable LED ON/OFF visual check, the LEMO outputs </w:t>
      </w:r>
      <w:proofErr w:type="gramStart"/>
      <w:r>
        <w:t xml:space="preserve">should </w:t>
      </w:r>
      <w:r w:rsidR="00574EC8">
        <w:t xml:space="preserve">also </w:t>
      </w:r>
      <w:r>
        <w:t>be checked</w:t>
      </w:r>
      <w:proofErr w:type="gramEnd"/>
      <w:r>
        <w:t xml:space="preserve">.  The LEMO outputs are NIM level, </w:t>
      </w:r>
      <w:proofErr w:type="spellStart"/>
      <w:r>
        <w:t>Trigger_Output</w:t>
      </w:r>
      <w:proofErr w:type="spellEnd"/>
      <w:r>
        <w:t xml:space="preserve">, and </w:t>
      </w:r>
      <w:proofErr w:type="spellStart"/>
      <w:r>
        <w:t>Bleaching_in_progress</w:t>
      </w:r>
      <w:proofErr w:type="spellEnd"/>
      <w:r>
        <w:t>.</w:t>
      </w:r>
      <w:r w:rsidR="00FB7AEC">
        <w:t xml:space="preserve">  Here is a scope capture of the </w:t>
      </w:r>
      <w:proofErr w:type="spellStart"/>
      <w:r w:rsidR="00FB7AEC">
        <w:t>Trigger_output</w:t>
      </w:r>
      <w:proofErr w:type="spellEnd"/>
    </w:p>
    <w:p w:rsidR="00A66A4B" w:rsidRDefault="00FB7AEC" w:rsidP="00A66A4B">
      <w:pPr>
        <w:pStyle w:val="ListParagraph"/>
        <w:keepNext/>
      </w:pPr>
      <w:r>
        <w:rPr>
          <w:noProof/>
        </w:rPr>
        <w:drawing>
          <wp:inline distT="0" distB="0" distL="0" distR="0">
            <wp:extent cx="4530436" cy="2874116"/>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MOp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1742" cy="2887633"/>
                    </a:xfrm>
                    <a:prstGeom prst="rect">
                      <a:avLst/>
                    </a:prstGeom>
                  </pic:spPr>
                </pic:pic>
              </a:graphicData>
            </a:graphic>
          </wp:inline>
        </w:drawing>
      </w:r>
    </w:p>
    <w:p w:rsidR="00FB7AEC" w:rsidRDefault="00A66A4B" w:rsidP="00A66A4B">
      <w:pPr>
        <w:pStyle w:val="Caption"/>
      </w:pPr>
      <w:r>
        <w:t xml:space="preserve">Figure </w:t>
      </w:r>
      <w:fldSimple w:instr=" SEQ Figure \* ARABIC ">
        <w:r w:rsidR="00571277">
          <w:rPr>
            <w:noProof/>
          </w:rPr>
          <w:t>4</w:t>
        </w:r>
      </w:fldSimple>
      <w:r>
        <w:t xml:space="preserve">  The LEMO output of the TRIGGER signal</w:t>
      </w:r>
    </w:p>
    <w:p w:rsidR="00603B63" w:rsidRDefault="00603B63" w:rsidP="00603B63">
      <w:pPr>
        <w:pStyle w:val="ListParagraph"/>
      </w:pPr>
      <w:r>
        <w:t>The rising and falling edges of the NIM output is very slow (~20ns).  After replacing the RF04NL and RF14NL with</w:t>
      </w:r>
      <w:r w:rsidR="00876647">
        <w:t xml:space="preserve"> 0.22</w:t>
      </w:r>
      <w:r>
        <w:t>uF capacitors, the edges of the NIM outputs are much better (~ 2ns) as shown in the next figure.</w:t>
      </w:r>
    </w:p>
    <w:p w:rsidR="00603B63" w:rsidRDefault="00603B63" w:rsidP="00603B63">
      <w:pPr>
        <w:pStyle w:val="ListParagraph"/>
        <w:keepNext/>
      </w:pPr>
      <w:r>
        <w:rPr>
          <w:noProof/>
        </w:rPr>
        <w:lastRenderedPageBreak/>
        <w:drawing>
          <wp:inline distT="0" distB="0" distL="0" distR="0">
            <wp:extent cx="4529455" cy="3497283"/>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33.jpg"/>
                    <pic:cNvPicPr/>
                  </pic:nvPicPr>
                  <pic:blipFill rotWithShape="1">
                    <a:blip r:embed="rId10" cstate="print">
                      <a:extLst>
                        <a:ext uri="{28A0092B-C50C-407E-A947-70E740481C1C}">
                          <a14:useLocalDpi xmlns:a14="http://schemas.microsoft.com/office/drawing/2010/main" val="0"/>
                        </a:ext>
                      </a:extLst>
                    </a:blip>
                    <a:srcRect t="6718" b="5352"/>
                    <a:stretch/>
                  </pic:blipFill>
                  <pic:spPr bwMode="auto">
                    <a:xfrm>
                      <a:off x="0" y="0"/>
                      <a:ext cx="4530090" cy="3497773"/>
                    </a:xfrm>
                    <a:prstGeom prst="rect">
                      <a:avLst/>
                    </a:prstGeom>
                    <a:ln>
                      <a:noFill/>
                    </a:ln>
                    <a:extLst>
                      <a:ext uri="{53640926-AAD7-44D8-BBD7-CCE9431645EC}">
                        <a14:shadowObscured xmlns:a14="http://schemas.microsoft.com/office/drawing/2010/main"/>
                      </a:ext>
                    </a:extLst>
                  </pic:spPr>
                </pic:pic>
              </a:graphicData>
            </a:graphic>
          </wp:inline>
        </w:drawing>
      </w:r>
    </w:p>
    <w:p w:rsidR="00603B63" w:rsidRDefault="00603B63" w:rsidP="00603B63">
      <w:pPr>
        <w:pStyle w:val="Caption"/>
      </w:pPr>
      <w:r>
        <w:t xml:space="preserve">Figure </w:t>
      </w:r>
      <w:r w:rsidR="009D133A">
        <w:fldChar w:fldCharType="begin"/>
      </w:r>
      <w:r w:rsidR="009D133A">
        <w:instrText xml:space="preserve"> SEQ Figure \* ARABIC </w:instrText>
      </w:r>
      <w:r w:rsidR="009D133A">
        <w:fldChar w:fldCharType="separate"/>
      </w:r>
      <w:r w:rsidR="00571277">
        <w:rPr>
          <w:noProof/>
        </w:rPr>
        <w:t>5</w:t>
      </w:r>
      <w:r w:rsidR="009D133A">
        <w:rPr>
          <w:noProof/>
        </w:rPr>
        <w:fldChar w:fldCharType="end"/>
      </w:r>
      <w:r>
        <w:t xml:space="preserve"> </w:t>
      </w:r>
      <w:proofErr w:type="gramStart"/>
      <w:r>
        <w:t>After</w:t>
      </w:r>
      <w:proofErr w:type="gramEnd"/>
      <w:r>
        <w:t xml:space="preserve"> replacing the RF04NL, RF14NL with 0.1uF cap, the edges are much better.</w:t>
      </w:r>
    </w:p>
    <w:p w:rsidR="00603B63" w:rsidRPr="00603B63" w:rsidRDefault="00603B63" w:rsidP="00603B63"/>
    <w:p w:rsidR="00E94F42" w:rsidRDefault="00E94F42" w:rsidP="00E94F42">
      <w:pPr>
        <w:ind w:left="360"/>
      </w:pPr>
      <w:r>
        <w:t>3.7 The front</w:t>
      </w:r>
      <w:r w:rsidR="00574EC8">
        <w:t xml:space="preserve"> panel LEMO input test (VLDtest7</w:t>
      </w:r>
      <w:r>
        <w:t>)</w:t>
      </w:r>
    </w:p>
    <w:p w:rsidR="00E94F42" w:rsidRDefault="00E94F42" w:rsidP="00E94F42">
      <w:pPr>
        <w:pStyle w:val="ListParagraph"/>
      </w:pPr>
      <w:r>
        <w:t xml:space="preserve">Using a </w:t>
      </w:r>
      <w:proofErr w:type="spellStart"/>
      <w:r>
        <w:t>multimeter</w:t>
      </w:r>
      <w:proofErr w:type="spellEnd"/>
      <w:r>
        <w:t>, check the SN65LVDS348 reference voltage, and fill this table</w:t>
      </w:r>
    </w:p>
    <w:tbl>
      <w:tblPr>
        <w:tblStyle w:val="TableGrid"/>
        <w:tblW w:w="0" w:type="auto"/>
        <w:tblInd w:w="720" w:type="dxa"/>
        <w:tblLook w:val="04A0" w:firstRow="1" w:lastRow="0" w:firstColumn="1" w:lastColumn="0" w:noHBand="0" w:noVBand="1"/>
      </w:tblPr>
      <w:tblGrid>
        <w:gridCol w:w="2235"/>
        <w:gridCol w:w="2135"/>
        <w:gridCol w:w="2132"/>
        <w:gridCol w:w="2128"/>
      </w:tblGrid>
      <w:tr w:rsidR="009438EF" w:rsidTr="009438EF">
        <w:tc>
          <w:tcPr>
            <w:tcW w:w="2337" w:type="dxa"/>
          </w:tcPr>
          <w:p w:rsidR="009438EF" w:rsidRDefault="009438EF" w:rsidP="00E94F42">
            <w:pPr>
              <w:pStyle w:val="ListParagraph"/>
              <w:ind w:left="0"/>
            </w:pPr>
            <w:r>
              <w:t>SWIN position</w:t>
            </w:r>
          </w:p>
        </w:tc>
        <w:tc>
          <w:tcPr>
            <w:tcW w:w="2337" w:type="dxa"/>
          </w:tcPr>
          <w:p w:rsidR="009438EF" w:rsidRDefault="009438EF" w:rsidP="00E94F42">
            <w:pPr>
              <w:pStyle w:val="ListParagraph"/>
              <w:ind w:left="0"/>
            </w:pPr>
            <w:r>
              <w:t xml:space="preserve">Left (closer to </w:t>
            </w:r>
            <w:r w:rsidR="004106EB">
              <w:t xml:space="preserve">the </w:t>
            </w:r>
            <w:r>
              <w:t>front panel)</w:t>
            </w:r>
          </w:p>
        </w:tc>
        <w:tc>
          <w:tcPr>
            <w:tcW w:w="2338" w:type="dxa"/>
          </w:tcPr>
          <w:p w:rsidR="009438EF" w:rsidRDefault="009438EF" w:rsidP="00E94F42">
            <w:pPr>
              <w:pStyle w:val="ListParagraph"/>
              <w:ind w:left="0"/>
            </w:pPr>
            <w:r>
              <w:t>Middle</w:t>
            </w:r>
          </w:p>
        </w:tc>
        <w:tc>
          <w:tcPr>
            <w:tcW w:w="2338" w:type="dxa"/>
          </w:tcPr>
          <w:p w:rsidR="009438EF" w:rsidRDefault="009438EF" w:rsidP="00E94F42">
            <w:pPr>
              <w:pStyle w:val="ListParagraph"/>
              <w:ind w:left="0"/>
            </w:pPr>
            <w:r>
              <w:t xml:space="preserve">Right (closer to </w:t>
            </w:r>
            <w:r w:rsidR="004106EB">
              <w:t xml:space="preserve">the </w:t>
            </w:r>
            <w:r>
              <w:t>center of the PCB)</w:t>
            </w:r>
          </w:p>
        </w:tc>
      </w:tr>
      <w:tr w:rsidR="009438EF" w:rsidTr="009438EF">
        <w:tc>
          <w:tcPr>
            <w:tcW w:w="2337" w:type="dxa"/>
          </w:tcPr>
          <w:p w:rsidR="009438EF" w:rsidRDefault="009438EF" w:rsidP="00E94F42">
            <w:pPr>
              <w:pStyle w:val="ListParagraph"/>
              <w:ind w:left="0"/>
            </w:pPr>
            <w:proofErr w:type="spellStart"/>
            <w:r>
              <w:t>Vref</w:t>
            </w:r>
            <w:proofErr w:type="spellEnd"/>
            <w:r>
              <w:t xml:space="preserve"> (SN65LVDS348)</w:t>
            </w:r>
          </w:p>
        </w:tc>
        <w:tc>
          <w:tcPr>
            <w:tcW w:w="2337" w:type="dxa"/>
          </w:tcPr>
          <w:p w:rsidR="009438EF" w:rsidRDefault="009438EF" w:rsidP="00E94F42">
            <w:pPr>
              <w:pStyle w:val="ListParagraph"/>
              <w:ind w:left="0"/>
            </w:pPr>
            <w:r>
              <w:t>+</w:t>
            </w:r>
            <w:r w:rsidR="004106EB">
              <w:t xml:space="preserve"> </w:t>
            </w:r>
            <w:r>
              <w:t>1.18 V (LVTTL)</w:t>
            </w:r>
          </w:p>
        </w:tc>
        <w:tc>
          <w:tcPr>
            <w:tcW w:w="2338" w:type="dxa"/>
          </w:tcPr>
          <w:p w:rsidR="009438EF" w:rsidRDefault="009438EF" w:rsidP="00E94F42">
            <w:pPr>
              <w:pStyle w:val="ListParagraph"/>
              <w:ind w:left="0"/>
            </w:pPr>
            <w:r>
              <w:t>-</w:t>
            </w:r>
            <w:r w:rsidR="004106EB">
              <w:t xml:space="preserve"> </w:t>
            </w:r>
            <w:r>
              <w:t>0.36 V (NIM)</w:t>
            </w:r>
          </w:p>
        </w:tc>
        <w:tc>
          <w:tcPr>
            <w:tcW w:w="2338" w:type="dxa"/>
          </w:tcPr>
          <w:p w:rsidR="009438EF" w:rsidRDefault="009438EF" w:rsidP="00E94F42">
            <w:pPr>
              <w:pStyle w:val="ListParagraph"/>
              <w:ind w:left="0"/>
            </w:pPr>
            <w:r>
              <w:t>-</w:t>
            </w:r>
            <w:r w:rsidR="004106EB">
              <w:t xml:space="preserve"> </w:t>
            </w:r>
            <w:r>
              <w:t>1.18 V (ECL)</w:t>
            </w:r>
          </w:p>
        </w:tc>
      </w:tr>
    </w:tbl>
    <w:p w:rsidR="00E94F42" w:rsidRDefault="00E94F42" w:rsidP="00E94F42">
      <w:pPr>
        <w:pStyle w:val="ListParagraph"/>
      </w:pPr>
    </w:p>
    <w:p w:rsidR="00E94F42" w:rsidRDefault="009438EF" w:rsidP="00E94F42">
      <w:pPr>
        <w:pStyle w:val="ListParagraph"/>
      </w:pPr>
      <w:r>
        <w:t>Test the front panel inputs:</w:t>
      </w:r>
    </w:p>
    <w:p w:rsidR="00E94F42" w:rsidRDefault="00E94F42" w:rsidP="00E94F42">
      <w:pPr>
        <w:pStyle w:val="ListParagraph"/>
      </w:pPr>
      <w:r>
        <w:t>DAVW5</w:t>
      </w:r>
      <w:proofErr w:type="gramStart"/>
      <w:r>
        <w:t>&gt;  VLDtest7</w:t>
      </w:r>
      <w:proofErr w:type="gramEnd"/>
      <w:r>
        <w:t>(</w:t>
      </w:r>
      <w:proofErr w:type="spellStart"/>
      <w:r>
        <w:t>VLD_slot</w:t>
      </w:r>
      <w:proofErr w:type="spellEnd"/>
      <w:r>
        <w:t>)</w:t>
      </w:r>
    </w:p>
    <w:p w:rsidR="00876647" w:rsidRDefault="00E94F42" w:rsidP="00876647">
      <w:pPr>
        <w:pStyle w:val="ListParagraph"/>
      </w:pPr>
      <w:r>
        <w:t xml:space="preserve">This test will </w:t>
      </w:r>
      <w:r w:rsidR="009438EF">
        <w:t>start with VLDtest5, then change the clock from VME clock (frequency *5), to on-board oscillator, th</w:t>
      </w:r>
      <w:r w:rsidR="004106EB">
        <w:t xml:space="preserve">en to the front </w:t>
      </w:r>
      <w:r w:rsidR="009438EF">
        <w:t>panel input.</w:t>
      </w:r>
      <w:r w:rsidR="00876647">
        <w:t xml:space="preserve"> </w:t>
      </w:r>
    </w:p>
    <w:p w:rsidR="00876647" w:rsidRDefault="00876647" w:rsidP="00876647">
      <w:pPr>
        <w:pStyle w:val="ListParagraph"/>
      </w:pPr>
      <w:r>
        <w:t>If the front panel input comes from the TI (no 50 Ohm termination is allowed), which may be set to 42 MHz, the pulse will be six times wider, because the VLD clock is virtually six times slower.</w:t>
      </w:r>
    </w:p>
    <w:p w:rsidR="009438EF" w:rsidRDefault="009438EF" w:rsidP="00E94F42">
      <w:pPr>
        <w:pStyle w:val="ListParagraph"/>
      </w:pPr>
      <w:r>
        <w:t>After the clock test, it will change the trigger from internal random trigger generator to Front Panel trigger inputs.  Following the screen display to determine if the test is successful.</w:t>
      </w:r>
    </w:p>
    <w:p w:rsidR="00523842" w:rsidRDefault="00160A3C" w:rsidP="00314023">
      <w:pPr>
        <w:pStyle w:val="ListParagraph"/>
      </w:pPr>
      <w:proofErr w:type="gramStart"/>
      <w:r>
        <w:t>add</w:t>
      </w:r>
      <w:proofErr w:type="gramEnd"/>
      <w:r>
        <w:t xml:space="preserve"> the heat sink to the FPGA</w:t>
      </w:r>
    </w:p>
    <w:p w:rsidR="00876647" w:rsidRDefault="00876647" w:rsidP="00876647">
      <w:pPr>
        <w:ind w:left="360"/>
      </w:pPr>
      <w:r>
        <w:t>3.8 More calibration pulser test with long cables (VLDtest8)</w:t>
      </w:r>
    </w:p>
    <w:p w:rsidR="00876647" w:rsidRDefault="00876647" w:rsidP="00876647">
      <w:pPr>
        <w:pStyle w:val="ListParagraph"/>
      </w:pPr>
      <w:r>
        <w:t>DAVW5</w:t>
      </w:r>
      <w:proofErr w:type="gramStart"/>
      <w:r>
        <w:t>&gt;  VLDtest8</w:t>
      </w:r>
      <w:proofErr w:type="gramEnd"/>
      <w:r>
        <w:t>(</w:t>
      </w:r>
      <w:proofErr w:type="spellStart"/>
      <w:r>
        <w:t>VLD_slot</w:t>
      </w:r>
      <w:proofErr w:type="spellEnd"/>
      <w:r>
        <w:t>)</w:t>
      </w:r>
    </w:p>
    <w:p w:rsidR="00214C2F" w:rsidRDefault="00876647" w:rsidP="00214C2F">
      <w:pPr>
        <w:pStyle w:val="ListParagraph"/>
      </w:pPr>
      <w:r>
        <w:t xml:space="preserve">This test will loop over </w:t>
      </w:r>
      <w:r w:rsidR="001A0C19">
        <w:t xml:space="preserve">dozens pulse size setting on a specific channel with a long cable to the LED.  The </w:t>
      </w:r>
      <w:r w:rsidR="00214C2F">
        <w:t>pulse size, probed on the long cable, should become bigger.  Figure 6 is the setup with a typical pulse capture on the scope.</w:t>
      </w:r>
    </w:p>
    <w:p w:rsidR="00214C2F" w:rsidRDefault="00214C2F" w:rsidP="00214C2F">
      <w:pPr>
        <w:pStyle w:val="ListParagraph"/>
        <w:keepNext/>
      </w:pPr>
      <w:r>
        <w:rPr>
          <w:noProof/>
        </w:rPr>
        <w:lastRenderedPageBreak/>
        <w:drawing>
          <wp:inline distT="0" distB="0" distL="0" distR="0">
            <wp:extent cx="5933989" cy="4574158"/>
            <wp:effectExtent l="0" t="6033" r="4128" b="41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88.jpg"/>
                    <pic:cNvPicPr/>
                  </pic:nvPicPr>
                  <pic:blipFill rotWithShape="1">
                    <a:blip r:embed="rId11" cstate="print">
                      <a:extLst>
                        <a:ext uri="{28A0092B-C50C-407E-A947-70E740481C1C}">
                          <a14:useLocalDpi xmlns:a14="http://schemas.microsoft.com/office/drawing/2010/main" val="0"/>
                        </a:ext>
                      </a:extLst>
                    </a:blip>
                    <a:srcRect l="10234" t="-439" r="27" b="8207"/>
                    <a:stretch/>
                  </pic:blipFill>
                  <pic:spPr bwMode="auto">
                    <a:xfrm rot="5400000">
                      <a:off x="0" y="0"/>
                      <a:ext cx="5935048" cy="4574974"/>
                    </a:xfrm>
                    <a:prstGeom prst="rect">
                      <a:avLst/>
                    </a:prstGeom>
                    <a:ln>
                      <a:noFill/>
                    </a:ln>
                    <a:extLst>
                      <a:ext uri="{53640926-AAD7-44D8-BBD7-CCE9431645EC}">
                        <a14:shadowObscured xmlns:a14="http://schemas.microsoft.com/office/drawing/2010/main"/>
                      </a:ext>
                    </a:extLst>
                  </pic:spPr>
                </pic:pic>
              </a:graphicData>
            </a:graphic>
          </wp:inline>
        </w:drawing>
      </w:r>
    </w:p>
    <w:p w:rsidR="00214C2F" w:rsidRDefault="00214C2F" w:rsidP="00214C2F">
      <w:pPr>
        <w:pStyle w:val="Caption"/>
      </w:pPr>
      <w:r>
        <w:t xml:space="preserve">Figure </w:t>
      </w:r>
      <w:r w:rsidR="009D133A">
        <w:fldChar w:fldCharType="begin"/>
      </w:r>
      <w:r w:rsidR="009D133A">
        <w:instrText xml:space="preserve"> SEQ Figure \* ARABIC </w:instrText>
      </w:r>
      <w:r w:rsidR="009D133A">
        <w:fldChar w:fldCharType="separate"/>
      </w:r>
      <w:r w:rsidR="00571277">
        <w:rPr>
          <w:noProof/>
        </w:rPr>
        <w:t>6</w:t>
      </w:r>
      <w:r w:rsidR="009D133A">
        <w:rPr>
          <w:noProof/>
        </w:rPr>
        <w:fldChar w:fldCharType="end"/>
      </w:r>
      <w:r>
        <w:t xml:space="preserve"> </w:t>
      </w:r>
      <w:proofErr w:type="gramStart"/>
      <w:r>
        <w:t>The</w:t>
      </w:r>
      <w:proofErr w:type="gramEnd"/>
      <w:r>
        <w:t xml:space="preserve"> pulse shape and the long cable test setup.</w:t>
      </w:r>
    </w:p>
    <w:p w:rsidR="00214C2F" w:rsidRDefault="00214C2F" w:rsidP="00214C2F">
      <w:pPr>
        <w:pStyle w:val="ListParagraph"/>
      </w:pPr>
    </w:p>
    <w:p w:rsidR="00B97EA0" w:rsidRPr="007D0F33" w:rsidRDefault="00523842" w:rsidP="00B97EA0">
      <w:pPr>
        <w:pStyle w:val="ListParagraph"/>
        <w:numPr>
          <w:ilvl w:val="0"/>
          <w:numId w:val="1"/>
        </w:numPr>
        <w:rPr>
          <w:b/>
          <w:sz w:val="28"/>
          <w:szCs w:val="28"/>
        </w:rPr>
      </w:pPr>
      <w:r w:rsidRPr="007D0F33">
        <w:rPr>
          <w:b/>
          <w:sz w:val="28"/>
          <w:szCs w:val="28"/>
        </w:rPr>
        <w:t>End of test</w:t>
      </w:r>
    </w:p>
    <w:p w:rsidR="00523842" w:rsidRDefault="00523842" w:rsidP="00523842">
      <w:pPr>
        <w:pStyle w:val="ListParagraph"/>
      </w:pPr>
      <w:r>
        <w:t xml:space="preserve">After the test, report the board test result.  If </w:t>
      </w:r>
      <w:r w:rsidR="009438EF">
        <w:t xml:space="preserve">the board passed </w:t>
      </w:r>
      <w:r w:rsidR="004106EB">
        <w:t xml:space="preserve">all the </w:t>
      </w:r>
      <w:r w:rsidR="009438EF">
        <w:t>tes</w:t>
      </w:r>
      <w:r w:rsidR="00214C2F">
        <w:t>ts 3.1 – 3.8</w:t>
      </w:r>
      <w:r>
        <w:t xml:space="preserve">, and no dead channel from test 3.6, the board have passed the production test.  For the </w:t>
      </w:r>
      <w:r w:rsidR="007D0F33">
        <w:t>good</w:t>
      </w:r>
      <w:r>
        <w:t xml:space="preserve"> board, add the </w:t>
      </w:r>
      <w:r w:rsidR="00214C2F">
        <w:t xml:space="preserve">heat sink for the FPGA, add the </w:t>
      </w:r>
      <w:r>
        <w:t xml:space="preserve">label on the front panel (HallC, </w:t>
      </w:r>
      <w:proofErr w:type="spellStart"/>
      <w:r>
        <w:t>VLD#nn</w:t>
      </w:r>
      <w:proofErr w:type="spellEnd"/>
      <w:r w:rsidR="00AF0D89">
        <w:t xml:space="preserve">, where the </w:t>
      </w:r>
      <w:proofErr w:type="spellStart"/>
      <w:r w:rsidR="00AF0D89">
        <w:t>nn</w:t>
      </w:r>
      <w:proofErr w:type="spellEnd"/>
      <w:r w:rsidR="00AF0D89">
        <w:t xml:space="preserve"> will match with the on-board sticker</w:t>
      </w:r>
      <w:r w:rsidR="00214C2F">
        <w:t xml:space="preserve"> (01 – 12)</w:t>
      </w:r>
      <w:r w:rsidR="00AF0D89">
        <w:t>, Advanced Assembly production serial number</w:t>
      </w:r>
      <w:r>
        <w:t>).</w:t>
      </w:r>
    </w:p>
    <w:p w:rsidR="00053B78" w:rsidRPr="007D0F33" w:rsidRDefault="00053B78" w:rsidP="00053B78">
      <w:pPr>
        <w:pStyle w:val="ListParagraph"/>
        <w:numPr>
          <w:ilvl w:val="0"/>
          <w:numId w:val="1"/>
        </w:numPr>
        <w:rPr>
          <w:b/>
          <w:sz w:val="28"/>
          <w:szCs w:val="28"/>
        </w:rPr>
      </w:pPr>
      <w:r>
        <w:rPr>
          <w:b/>
          <w:sz w:val="28"/>
          <w:szCs w:val="28"/>
        </w:rPr>
        <w:t>VLD production test summary</w:t>
      </w:r>
    </w:p>
    <w:p w:rsidR="00053B78" w:rsidRDefault="00053B78" w:rsidP="00053B78">
      <w:pPr>
        <w:pStyle w:val="ListParagraph"/>
      </w:pPr>
      <w:r>
        <w:t xml:space="preserve">Twelve VLDrev2 boards are make (#1 as the first article, #2-#12 as the second article).  </w:t>
      </w:r>
      <w:r w:rsidR="006B7B90">
        <w:t xml:space="preserve">They are the same.  </w:t>
      </w:r>
      <w:r>
        <w:t>There are two modifications from the schematics designs:</w:t>
      </w:r>
    </w:p>
    <w:p w:rsidR="00053B78" w:rsidRDefault="00053B78" w:rsidP="00053B78">
      <w:pPr>
        <w:pStyle w:val="ListParagraph"/>
        <w:numPr>
          <w:ilvl w:val="0"/>
          <w:numId w:val="3"/>
        </w:numPr>
      </w:pPr>
      <w:r>
        <w:lastRenderedPageBreak/>
        <w:t xml:space="preserve">The RF04NL and RF14NL </w:t>
      </w:r>
      <w:proofErr w:type="gramStart"/>
      <w:r>
        <w:t>were changed</w:t>
      </w:r>
      <w:proofErr w:type="gramEnd"/>
      <w:r>
        <w:t xml:space="preserve"> from 14K resistors to 0.22 </w:t>
      </w:r>
      <w:proofErr w:type="spellStart"/>
      <w:r>
        <w:t>uF</w:t>
      </w:r>
      <w:proofErr w:type="spellEnd"/>
      <w:r>
        <w:t xml:space="preserve"> capacitors.  This has improved the NIM output (LEMO) rising edge and falling edge dramatically (from ~20ns to ~2ns).</w:t>
      </w:r>
    </w:p>
    <w:p w:rsidR="00696AE3" w:rsidRDefault="008D50BE" w:rsidP="00053B78">
      <w:pPr>
        <w:pStyle w:val="ListParagraph"/>
        <w:numPr>
          <w:ilvl w:val="0"/>
          <w:numId w:val="3"/>
        </w:numPr>
      </w:pPr>
      <w:r>
        <w:t xml:space="preserve">The RFP09 and RFP10 value </w:t>
      </w:r>
      <w:proofErr w:type="gramStart"/>
      <w:r>
        <w:t>was changed</w:t>
      </w:r>
      <w:proofErr w:type="gramEnd"/>
      <w:r>
        <w:t xml:space="preserve"> </w:t>
      </w:r>
      <w:r w:rsidR="00696AE3">
        <w:t>from 100 Ohm to 50 Ohm</w:t>
      </w:r>
      <w:r>
        <w:t>.  From the assembly house, thes</w:t>
      </w:r>
      <w:r w:rsidR="00696AE3">
        <w:t xml:space="preserve">e two resistors were </w:t>
      </w:r>
      <w:r>
        <w:t xml:space="preserve">set </w:t>
      </w:r>
      <w:r w:rsidR="00696AE3">
        <w:t xml:space="preserve">to </w:t>
      </w:r>
      <w:proofErr w:type="spellStart"/>
      <w:r w:rsidR="00696AE3">
        <w:t>DoNotInstall</w:t>
      </w:r>
      <w:proofErr w:type="spellEnd"/>
      <w:r w:rsidR="00696AE3">
        <w:t>, so that I can test the ECL input (from the TI output).  After th</w:t>
      </w:r>
      <w:r>
        <w:t xml:space="preserve">e test, two </w:t>
      </w:r>
      <w:proofErr w:type="gramStart"/>
      <w:r>
        <w:t>50 Ohm</w:t>
      </w:r>
      <w:proofErr w:type="gramEnd"/>
      <w:r>
        <w:t xml:space="preserve"> resistors were</w:t>
      </w:r>
      <w:r w:rsidR="00696AE3">
        <w:t xml:space="preserve"> loaded to test the NIM level input.</w:t>
      </w:r>
    </w:p>
    <w:p w:rsidR="00E15551" w:rsidRDefault="00696AE3" w:rsidP="00696AE3">
      <w:pPr>
        <w:ind w:left="720"/>
      </w:pPr>
      <w:r>
        <w:t>The Assembly house (Advance Assembly) did a good job.  There is no major problem in the PCB nor</w:t>
      </w:r>
      <w:r w:rsidR="008D50BE">
        <w:t xml:space="preserve"> the</w:t>
      </w:r>
      <w:r>
        <w:t xml:space="preserve"> assembly.  Two cold solder joints were found on (VLD#8 and VLD#11) the bleaching </w:t>
      </w:r>
      <w:r w:rsidR="008D50BE">
        <w:t>zero</w:t>
      </w:r>
      <w:r>
        <w:t xml:space="preserve"> ohm resistors.</w:t>
      </w:r>
    </w:p>
    <w:p w:rsidR="00571277" w:rsidRDefault="0006176D" w:rsidP="00696AE3">
      <w:pPr>
        <w:ind w:left="720"/>
      </w:pPr>
      <w:r>
        <w:t xml:space="preserve">Further comments: </w:t>
      </w:r>
    </w:p>
    <w:p w:rsidR="0006176D" w:rsidRDefault="0006176D" w:rsidP="00571277">
      <w:pPr>
        <w:pStyle w:val="ListParagraph"/>
        <w:numPr>
          <w:ilvl w:val="0"/>
          <w:numId w:val="4"/>
        </w:numPr>
      </w:pPr>
      <w:r>
        <w:t xml:space="preserve">The front panel is very tight (to fit the three P50E-080 </w:t>
      </w:r>
      <w:proofErr w:type="gramStart"/>
      <w:r>
        <w:t>high density</w:t>
      </w:r>
      <w:proofErr w:type="gramEnd"/>
      <w:r>
        <w:t xml:space="preserve"> connectors and the two dual LEMO connectors, which leaves no extra </w:t>
      </w:r>
      <w:r w:rsidR="008D50BE">
        <w:t>space on the VME 6U front panel).</w:t>
      </w:r>
      <w:r>
        <w:t xml:space="preserve">  This means no tolerance in front panel design.</w:t>
      </w:r>
    </w:p>
    <w:p w:rsidR="00571277" w:rsidRDefault="00571277" w:rsidP="00571277">
      <w:pPr>
        <w:pStyle w:val="ListParagraph"/>
        <w:numPr>
          <w:ilvl w:val="0"/>
          <w:numId w:val="4"/>
        </w:numPr>
      </w:pPr>
      <w:r>
        <w:t xml:space="preserve">The VLDs </w:t>
      </w:r>
      <w:proofErr w:type="gramStart"/>
      <w:r>
        <w:t>are configured</w:t>
      </w:r>
      <w:proofErr w:type="gramEnd"/>
      <w:r>
        <w:t xml:space="preserve"> to use the Front Panel cabl</w:t>
      </w:r>
      <w:r w:rsidR="009D133A">
        <w:t>es only.  If the on-board cable</w:t>
      </w:r>
      <w:r>
        <w:t xml:space="preserve"> (</w:t>
      </w:r>
      <w:r w:rsidR="009D133A">
        <w:t xml:space="preserve">another 72 channels) connectors are used, the bleaching fuse </w:t>
      </w:r>
      <w:proofErr w:type="gramStart"/>
      <w:r w:rsidR="009D133A">
        <w:t>needs be changed</w:t>
      </w:r>
      <w:proofErr w:type="gramEnd"/>
      <w:r w:rsidR="009D133A">
        <w:t xml:space="preserve"> from 5A to 10A rated, as the total bleaching current could be about 7A per board at the highest designed bleaching current.</w:t>
      </w:r>
      <w:bookmarkStart w:id="0" w:name="_GoBack"/>
      <w:bookmarkEnd w:id="0"/>
    </w:p>
    <w:p w:rsidR="0060029C" w:rsidRDefault="0060029C" w:rsidP="00696AE3">
      <w:pPr>
        <w:ind w:left="720"/>
      </w:pPr>
      <w:r>
        <w:t>Refer to LEDCalibPulse.ppt file for the detailed pulse shape and test results.</w:t>
      </w:r>
    </w:p>
    <w:sectPr w:rsidR="006002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F5A57"/>
    <w:multiLevelType w:val="multilevel"/>
    <w:tmpl w:val="1570D6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CB8030A"/>
    <w:multiLevelType w:val="multilevel"/>
    <w:tmpl w:val="1570D6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1DC5FA9"/>
    <w:multiLevelType w:val="hybridMultilevel"/>
    <w:tmpl w:val="CEA6570E"/>
    <w:lvl w:ilvl="0" w:tplc="8BDE6A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6F90697"/>
    <w:multiLevelType w:val="hybridMultilevel"/>
    <w:tmpl w:val="5B4865C6"/>
    <w:lvl w:ilvl="0" w:tplc="60D4F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5E"/>
    <w:rsid w:val="00012123"/>
    <w:rsid w:val="00053B78"/>
    <w:rsid w:val="0006176D"/>
    <w:rsid w:val="000A2B22"/>
    <w:rsid w:val="000A543A"/>
    <w:rsid w:val="000B40F4"/>
    <w:rsid w:val="000B4DAE"/>
    <w:rsid w:val="00160A3C"/>
    <w:rsid w:val="001A0C19"/>
    <w:rsid w:val="001A4FD3"/>
    <w:rsid w:val="001B6A83"/>
    <w:rsid w:val="001C3022"/>
    <w:rsid w:val="00214C2F"/>
    <w:rsid w:val="00276033"/>
    <w:rsid w:val="00285ACF"/>
    <w:rsid w:val="00314023"/>
    <w:rsid w:val="00321F28"/>
    <w:rsid w:val="00356FA9"/>
    <w:rsid w:val="00361E33"/>
    <w:rsid w:val="00366D18"/>
    <w:rsid w:val="003F7A82"/>
    <w:rsid w:val="004106EB"/>
    <w:rsid w:val="00410FED"/>
    <w:rsid w:val="00411130"/>
    <w:rsid w:val="00450660"/>
    <w:rsid w:val="004762FE"/>
    <w:rsid w:val="004E4608"/>
    <w:rsid w:val="00506100"/>
    <w:rsid w:val="00516854"/>
    <w:rsid w:val="00523842"/>
    <w:rsid w:val="00571277"/>
    <w:rsid w:val="00574EC8"/>
    <w:rsid w:val="005B71CC"/>
    <w:rsid w:val="005C33A3"/>
    <w:rsid w:val="005D6465"/>
    <w:rsid w:val="0060029C"/>
    <w:rsid w:val="00603B63"/>
    <w:rsid w:val="00617FEF"/>
    <w:rsid w:val="006568CF"/>
    <w:rsid w:val="00696AE3"/>
    <w:rsid w:val="006B7B90"/>
    <w:rsid w:val="00756B7C"/>
    <w:rsid w:val="007D0F33"/>
    <w:rsid w:val="00813371"/>
    <w:rsid w:val="00816A9B"/>
    <w:rsid w:val="008520F9"/>
    <w:rsid w:val="00876647"/>
    <w:rsid w:val="0089270B"/>
    <w:rsid w:val="008D50BE"/>
    <w:rsid w:val="008E7FC8"/>
    <w:rsid w:val="008F1623"/>
    <w:rsid w:val="0093064D"/>
    <w:rsid w:val="009351E9"/>
    <w:rsid w:val="009438EF"/>
    <w:rsid w:val="009A73A4"/>
    <w:rsid w:val="009C2B6B"/>
    <w:rsid w:val="009D133A"/>
    <w:rsid w:val="009F138C"/>
    <w:rsid w:val="00A1141B"/>
    <w:rsid w:val="00A163FE"/>
    <w:rsid w:val="00A21E2E"/>
    <w:rsid w:val="00A27532"/>
    <w:rsid w:val="00A400DC"/>
    <w:rsid w:val="00A66A4B"/>
    <w:rsid w:val="00AB6472"/>
    <w:rsid w:val="00AD1D33"/>
    <w:rsid w:val="00AF0D89"/>
    <w:rsid w:val="00B05B6C"/>
    <w:rsid w:val="00B15B0D"/>
    <w:rsid w:val="00B97EA0"/>
    <w:rsid w:val="00BD063F"/>
    <w:rsid w:val="00D500B4"/>
    <w:rsid w:val="00D61AB5"/>
    <w:rsid w:val="00D64FCD"/>
    <w:rsid w:val="00DA3DBF"/>
    <w:rsid w:val="00E15551"/>
    <w:rsid w:val="00E3794E"/>
    <w:rsid w:val="00E47CFF"/>
    <w:rsid w:val="00E6273B"/>
    <w:rsid w:val="00E94F42"/>
    <w:rsid w:val="00EC08D4"/>
    <w:rsid w:val="00EF3352"/>
    <w:rsid w:val="00F1205E"/>
    <w:rsid w:val="00F2764A"/>
    <w:rsid w:val="00F60BA0"/>
    <w:rsid w:val="00FB0ECB"/>
    <w:rsid w:val="00FB7AEC"/>
    <w:rsid w:val="00FD62E6"/>
    <w:rsid w:val="00FE3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D1F15"/>
  <w15:chartTrackingRefBased/>
  <w15:docId w15:val="{3796123F-D1A6-4B31-B65C-21280A8C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2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270B"/>
    <w:pPr>
      <w:spacing w:after="200" w:line="240" w:lineRule="auto"/>
    </w:pPr>
    <w:rPr>
      <w:i/>
      <w:iCs/>
      <w:color w:val="44546A" w:themeColor="text2"/>
      <w:sz w:val="18"/>
      <w:szCs w:val="18"/>
    </w:rPr>
  </w:style>
  <w:style w:type="paragraph" w:styleId="ListParagraph">
    <w:name w:val="List Paragraph"/>
    <w:basedOn w:val="Normal"/>
    <w:uiPriority w:val="34"/>
    <w:qFormat/>
    <w:rsid w:val="0089270B"/>
    <w:pPr>
      <w:ind w:left="720"/>
      <w:contextualSpacing/>
    </w:pPr>
  </w:style>
  <w:style w:type="character" w:styleId="PlaceholderText">
    <w:name w:val="Placeholder Text"/>
    <w:basedOn w:val="DefaultParagraphFont"/>
    <w:uiPriority w:val="99"/>
    <w:semiHidden/>
    <w:rsid w:val="00B05B6C"/>
    <w:rPr>
      <w:color w:val="808080"/>
    </w:rPr>
  </w:style>
  <w:style w:type="paragraph" w:styleId="BalloonText">
    <w:name w:val="Balloon Text"/>
    <w:basedOn w:val="Normal"/>
    <w:link w:val="BalloonTextChar"/>
    <w:uiPriority w:val="99"/>
    <w:semiHidden/>
    <w:unhideWhenUsed/>
    <w:rsid w:val="00603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3B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D8447-7E1B-433F-B02D-75A344EB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17493</TotalTime>
  <Pages>8</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JLAB</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Gu</dc:creator>
  <cp:keywords/>
  <dc:description/>
  <cp:lastModifiedBy>William Gu</cp:lastModifiedBy>
  <cp:revision>42</cp:revision>
  <cp:lastPrinted>2022-03-31T18:12:00Z</cp:lastPrinted>
  <dcterms:created xsi:type="dcterms:W3CDTF">2022-01-18T16:30:00Z</dcterms:created>
  <dcterms:modified xsi:type="dcterms:W3CDTF">2022-04-01T11:07:00Z</dcterms:modified>
</cp:coreProperties>
</file>