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135E" w:rsidRPr="00B57E10" w:rsidRDefault="007B135E" w:rsidP="00B57E10">
      <w:pPr>
        <w:jc w:val="both"/>
      </w:pPr>
    </w:p>
    <w:p w:rsidR="007B135E" w:rsidRPr="00B57E10" w:rsidRDefault="007B135E" w:rsidP="00B57E10">
      <w:pPr>
        <w:jc w:val="both"/>
      </w:pPr>
    </w:p>
    <w:p w:rsidR="007B135E" w:rsidRPr="00B57E10" w:rsidRDefault="00AA055F" w:rsidP="00B57E10">
      <w:pPr>
        <w:jc w:val="center"/>
      </w:pPr>
      <w:r w:rsidRPr="00B57E10">
        <w:rPr>
          <w:noProof/>
        </w:rPr>
        <w:drawing>
          <wp:inline distT="0" distB="0" distL="0" distR="0">
            <wp:extent cx="3657600" cy="1143000"/>
            <wp:effectExtent l="19050" t="0" r="0" b="0"/>
            <wp:docPr id="2" name="Picture 2" descr="JLab_logo_blac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Lab_logo_black1"/>
                    <pic:cNvPicPr>
                      <a:picLocks noChangeAspect="1" noChangeArrowheads="1"/>
                    </pic:cNvPicPr>
                  </pic:nvPicPr>
                  <pic:blipFill>
                    <a:blip r:embed="rId9" cstate="print"/>
                    <a:srcRect/>
                    <a:stretch>
                      <a:fillRect/>
                    </a:stretch>
                  </pic:blipFill>
                  <pic:spPr bwMode="auto">
                    <a:xfrm>
                      <a:off x="0" y="0"/>
                      <a:ext cx="3657600" cy="1143000"/>
                    </a:xfrm>
                    <a:prstGeom prst="rect">
                      <a:avLst/>
                    </a:prstGeom>
                    <a:noFill/>
                    <a:ln w="9525">
                      <a:noFill/>
                      <a:miter lim="800000"/>
                      <a:headEnd/>
                      <a:tailEnd/>
                    </a:ln>
                  </pic:spPr>
                </pic:pic>
              </a:graphicData>
            </a:graphic>
          </wp:inline>
        </w:drawing>
      </w:r>
    </w:p>
    <w:p w:rsidR="003A2ADF" w:rsidRPr="00B57E10" w:rsidRDefault="003A2ADF" w:rsidP="00B57E10">
      <w:pPr>
        <w:jc w:val="center"/>
        <w:rPr>
          <w:sz w:val="40"/>
          <w:szCs w:val="40"/>
        </w:rPr>
      </w:pPr>
      <w:r w:rsidRPr="00B57E10">
        <w:rPr>
          <w:sz w:val="40"/>
          <w:szCs w:val="40"/>
        </w:rPr>
        <w:t>Nuclear Physics Division</w:t>
      </w:r>
    </w:p>
    <w:p w:rsidR="00F71CB2" w:rsidRPr="00B57E10" w:rsidRDefault="00F71CB2" w:rsidP="00B57E10">
      <w:pPr>
        <w:jc w:val="center"/>
        <w:rPr>
          <w:i/>
          <w:sz w:val="28"/>
          <w:szCs w:val="28"/>
        </w:rPr>
      </w:pPr>
      <w:r w:rsidRPr="00B57E10">
        <w:rPr>
          <w:i/>
          <w:sz w:val="28"/>
          <w:szCs w:val="28"/>
        </w:rPr>
        <w:t>Data Acquisition Group</w:t>
      </w: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jc w:val="center"/>
      </w:pPr>
    </w:p>
    <w:p w:rsidR="007B135E" w:rsidRPr="00B57E10" w:rsidRDefault="007B135E" w:rsidP="00B57E10">
      <w:pPr>
        <w:pStyle w:val="Heading1"/>
        <w:jc w:val="center"/>
        <w:rPr>
          <w:sz w:val="32"/>
        </w:rPr>
      </w:pPr>
    </w:p>
    <w:p w:rsidR="00B57E10" w:rsidRPr="00B57E10" w:rsidRDefault="007B135E" w:rsidP="00B57E10">
      <w:pPr>
        <w:pStyle w:val="Heading1"/>
        <w:jc w:val="center"/>
        <w:rPr>
          <w:b w:val="0"/>
          <w:sz w:val="36"/>
          <w:szCs w:val="36"/>
        </w:rPr>
      </w:pPr>
      <w:r w:rsidRPr="00B57E10">
        <w:rPr>
          <w:sz w:val="36"/>
          <w:szCs w:val="36"/>
        </w:rPr>
        <w:t xml:space="preserve">Description and </w:t>
      </w:r>
      <w:r w:rsidR="00190250">
        <w:rPr>
          <w:sz w:val="36"/>
          <w:szCs w:val="36"/>
        </w:rPr>
        <w:t>Technical Information</w:t>
      </w:r>
      <w:r w:rsidR="00B57E10" w:rsidRPr="00B57E10">
        <w:rPr>
          <w:sz w:val="36"/>
          <w:szCs w:val="36"/>
        </w:rPr>
        <w:t xml:space="preserve"> </w:t>
      </w:r>
      <w:r w:rsidR="003A2ADF" w:rsidRPr="00B57E10">
        <w:rPr>
          <w:sz w:val="36"/>
          <w:szCs w:val="36"/>
        </w:rPr>
        <w:t>f</w:t>
      </w:r>
      <w:r w:rsidRPr="00B57E10">
        <w:rPr>
          <w:sz w:val="36"/>
          <w:szCs w:val="36"/>
        </w:rPr>
        <w:t>or</w:t>
      </w:r>
      <w:r w:rsidR="003A2ADF" w:rsidRPr="00B57E10">
        <w:rPr>
          <w:sz w:val="36"/>
          <w:szCs w:val="36"/>
        </w:rPr>
        <w:t xml:space="preserve"> the</w:t>
      </w:r>
      <w:r w:rsidR="00B57E10" w:rsidRPr="00B57E10">
        <w:rPr>
          <w:sz w:val="36"/>
          <w:szCs w:val="36"/>
        </w:rPr>
        <w:t xml:space="preserve"> </w:t>
      </w:r>
      <w:r w:rsidR="003A2ADF" w:rsidRPr="00B57E10">
        <w:rPr>
          <w:sz w:val="36"/>
          <w:szCs w:val="36"/>
        </w:rPr>
        <w:t>V</w:t>
      </w:r>
      <w:r w:rsidR="00B57E10" w:rsidRPr="00B57E10">
        <w:rPr>
          <w:b w:val="0"/>
          <w:sz w:val="36"/>
          <w:szCs w:val="36"/>
        </w:rPr>
        <w:t>ME</w:t>
      </w:r>
    </w:p>
    <w:p w:rsidR="007B135E" w:rsidRPr="00B57E10" w:rsidRDefault="00DE3741" w:rsidP="00B57E10">
      <w:pPr>
        <w:pStyle w:val="Heading1"/>
        <w:jc w:val="center"/>
        <w:rPr>
          <w:sz w:val="36"/>
          <w:szCs w:val="36"/>
        </w:rPr>
      </w:pPr>
      <w:r w:rsidRPr="00B57E10">
        <w:rPr>
          <w:sz w:val="36"/>
          <w:szCs w:val="36"/>
        </w:rPr>
        <w:t xml:space="preserve">Trigger </w:t>
      </w:r>
      <w:r w:rsidR="0016764F">
        <w:rPr>
          <w:sz w:val="36"/>
          <w:szCs w:val="36"/>
        </w:rPr>
        <w:t xml:space="preserve">Distribution (TD) </w:t>
      </w:r>
      <w:r w:rsidR="009B63CE">
        <w:rPr>
          <w:sz w:val="36"/>
          <w:szCs w:val="36"/>
        </w:rPr>
        <w:t>Module</w:t>
      </w:r>
    </w:p>
    <w:p w:rsidR="007B135E" w:rsidRPr="00B57E10" w:rsidRDefault="007B135E" w:rsidP="00B57E10">
      <w:pPr>
        <w:jc w:val="center"/>
        <w:rPr>
          <w:b/>
          <w:sz w:val="32"/>
        </w:rPr>
      </w:pPr>
    </w:p>
    <w:p w:rsidR="007B135E" w:rsidRPr="00B57E10" w:rsidRDefault="007B135E" w:rsidP="00B57E10">
      <w:pPr>
        <w:jc w:val="center"/>
        <w:rPr>
          <w:b/>
          <w:sz w:val="32"/>
        </w:rPr>
      </w:pPr>
    </w:p>
    <w:p w:rsidR="00F71CB2" w:rsidRPr="00B57E10" w:rsidRDefault="00F71CB2" w:rsidP="00B57E10">
      <w:pPr>
        <w:jc w:val="center"/>
      </w:pPr>
    </w:p>
    <w:p w:rsidR="00F71CB2" w:rsidRPr="00B57E10" w:rsidRDefault="009B63CE" w:rsidP="00B57E10">
      <w:pPr>
        <w:jc w:val="center"/>
        <w:rPr>
          <w:sz w:val="32"/>
          <w:szCs w:val="32"/>
        </w:rPr>
      </w:pPr>
      <w:r>
        <w:rPr>
          <w:sz w:val="32"/>
          <w:szCs w:val="32"/>
        </w:rPr>
        <w:t xml:space="preserve">J. </w:t>
      </w:r>
      <w:r w:rsidR="00F71CB2" w:rsidRPr="00B57E10">
        <w:rPr>
          <w:sz w:val="32"/>
          <w:szCs w:val="32"/>
        </w:rPr>
        <w:t>William Gu (</w:t>
      </w:r>
      <w:hyperlink r:id="rId10" w:history="1">
        <w:r w:rsidR="00F71CB2" w:rsidRPr="00B57E10">
          <w:rPr>
            <w:rStyle w:val="Hyperlink"/>
            <w:sz w:val="32"/>
            <w:szCs w:val="32"/>
          </w:rPr>
          <w:t>jgu@jlab.org</w:t>
        </w:r>
      </w:hyperlink>
      <w:r w:rsidR="00F71CB2" w:rsidRPr="00B57E10">
        <w:rPr>
          <w:sz w:val="32"/>
          <w:szCs w:val="32"/>
        </w:rPr>
        <w:t>)</w:t>
      </w:r>
    </w:p>
    <w:p w:rsidR="003E3C88" w:rsidRDefault="003E3C88" w:rsidP="00B57E10">
      <w:pPr>
        <w:jc w:val="center"/>
        <w:rPr>
          <w:sz w:val="28"/>
          <w:szCs w:val="28"/>
        </w:rPr>
      </w:pPr>
    </w:p>
    <w:p w:rsidR="00F71CB2" w:rsidRDefault="00C72A79" w:rsidP="00B57E10">
      <w:pPr>
        <w:jc w:val="center"/>
        <w:rPr>
          <w:sz w:val="28"/>
          <w:szCs w:val="28"/>
        </w:rPr>
      </w:pPr>
      <w:r>
        <w:rPr>
          <w:sz w:val="28"/>
          <w:szCs w:val="28"/>
        </w:rPr>
        <w:t>June 14, 2016</w:t>
      </w:r>
    </w:p>
    <w:p w:rsidR="00CF04DC" w:rsidRDefault="00CF04DC" w:rsidP="00B57E10">
      <w:pPr>
        <w:jc w:val="center"/>
        <w:rPr>
          <w:sz w:val="28"/>
          <w:szCs w:val="28"/>
        </w:rPr>
      </w:pPr>
    </w:p>
    <w:p w:rsidR="00CF04DC" w:rsidRDefault="009B63CE">
      <w:pPr>
        <w:rPr>
          <w:b/>
        </w:rPr>
      </w:pPr>
      <w:r>
        <w:rPr>
          <w:b/>
        </w:rPr>
        <w:br w:type="page"/>
      </w:r>
    </w:p>
    <w:p w:rsidR="00CF04DC" w:rsidRDefault="00CF04DC"/>
    <w:p w:rsidR="007B135E" w:rsidRPr="00B57E10" w:rsidRDefault="007B135E" w:rsidP="00B57E10">
      <w:pPr>
        <w:pStyle w:val="Heading1"/>
        <w:jc w:val="both"/>
        <w:rPr>
          <w:sz w:val="28"/>
        </w:rPr>
      </w:pPr>
      <w:r w:rsidRPr="00B57E10">
        <w:rPr>
          <w:sz w:val="28"/>
        </w:rPr>
        <w:t>Table of Contents</w:t>
      </w:r>
    </w:p>
    <w:p w:rsidR="007B135E" w:rsidRPr="00B57E10" w:rsidRDefault="007B135E" w:rsidP="00B57E10">
      <w:pPr>
        <w:pStyle w:val="Heading1"/>
        <w:jc w:val="both"/>
        <w:rPr>
          <w:b w:val="0"/>
          <w:sz w:val="28"/>
        </w:rPr>
      </w:pPr>
    </w:p>
    <w:p w:rsidR="007B135E" w:rsidRPr="00B57E10" w:rsidRDefault="007B135E" w:rsidP="00B57E10">
      <w:pPr>
        <w:pStyle w:val="Heading1"/>
        <w:jc w:val="both"/>
        <w:rPr>
          <w:sz w:val="28"/>
        </w:rPr>
      </w:pPr>
    </w:p>
    <w:p w:rsidR="007B135E" w:rsidRPr="00B57E10" w:rsidRDefault="007B135E" w:rsidP="00B57E10">
      <w:pPr>
        <w:pStyle w:val="Heading1"/>
        <w:jc w:val="both"/>
        <w:rPr>
          <w:sz w:val="28"/>
        </w:rPr>
      </w:pPr>
    </w:p>
    <w:p w:rsidR="007B135E" w:rsidRDefault="007B135E" w:rsidP="00B57E10">
      <w:pPr>
        <w:pStyle w:val="Heading1"/>
        <w:jc w:val="both"/>
        <w:rPr>
          <w:sz w:val="24"/>
          <w:u w:val="single"/>
        </w:rPr>
      </w:pPr>
      <w:r w:rsidRPr="00B57E10">
        <w:rPr>
          <w:sz w:val="24"/>
          <w:u w:val="single"/>
        </w:rPr>
        <w:t>Section</w:t>
      </w:r>
      <w:r w:rsidRPr="00B57E10">
        <w:rPr>
          <w:sz w:val="24"/>
          <w:u w:val="single"/>
        </w:rPr>
        <w:tab/>
      </w:r>
      <w:r w:rsidRPr="00B57E10">
        <w:rPr>
          <w:sz w:val="24"/>
          <w:u w:val="single"/>
        </w:rPr>
        <w:tab/>
      </w:r>
      <w:r w:rsidRPr="00B57E10">
        <w:rPr>
          <w:sz w:val="24"/>
          <w:u w:val="single"/>
        </w:rPr>
        <w:tab/>
        <w:t>Title</w:t>
      </w:r>
      <w:r w:rsidRPr="00B57E10">
        <w:rPr>
          <w:sz w:val="24"/>
          <w:u w:val="single"/>
        </w:rPr>
        <w:tab/>
      </w:r>
      <w:r w:rsidRPr="00B57E10">
        <w:rPr>
          <w:sz w:val="24"/>
          <w:u w:val="single"/>
        </w:rPr>
        <w:tab/>
        <w:t xml:space="preserve">    </w:t>
      </w:r>
      <w:r w:rsidRPr="00B57E10">
        <w:rPr>
          <w:sz w:val="24"/>
          <w:u w:val="single"/>
        </w:rPr>
        <w:tab/>
      </w:r>
      <w:r w:rsidRPr="00B57E10">
        <w:rPr>
          <w:sz w:val="24"/>
          <w:u w:val="single"/>
        </w:rPr>
        <w:tab/>
      </w:r>
      <w:r w:rsidRPr="00B57E10">
        <w:rPr>
          <w:sz w:val="24"/>
          <w:u w:val="single"/>
        </w:rPr>
        <w:tab/>
      </w:r>
      <w:r w:rsidRPr="00B57E10">
        <w:rPr>
          <w:sz w:val="24"/>
          <w:u w:val="single"/>
        </w:rPr>
        <w:tab/>
        <w:t xml:space="preserve">          Page  </w:t>
      </w:r>
    </w:p>
    <w:p w:rsidR="0051200F" w:rsidRPr="0051200F" w:rsidRDefault="0051200F" w:rsidP="0051200F"/>
    <w:tbl>
      <w:tblPr>
        <w:tblStyle w:val="Table3Deffects3"/>
        <w:tblW w:w="0" w:type="auto"/>
        <w:tblLook w:val="0600" w:firstRow="0" w:lastRow="0" w:firstColumn="0" w:lastColumn="0" w:noHBand="1" w:noVBand="1"/>
      </w:tblPr>
      <w:tblGrid>
        <w:gridCol w:w="2952"/>
        <w:gridCol w:w="4716"/>
        <w:gridCol w:w="1188"/>
      </w:tblGrid>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1</w:t>
            </w:r>
          </w:p>
        </w:tc>
        <w:tc>
          <w:tcPr>
            <w:tcW w:w="4716" w:type="dxa"/>
          </w:tcPr>
          <w:p w:rsidR="0051200F" w:rsidRDefault="0051200F" w:rsidP="0051200F">
            <w:pPr>
              <w:pStyle w:val="Heading1"/>
              <w:spacing w:line="480" w:lineRule="auto"/>
              <w:jc w:val="both"/>
              <w:outlineLvl w:val="0"/>
              <w:rPr>
                <w:b w:val="0"/>
                <w:sz w:val="24"/>
              </w:rPr>
            </w:pPr>
            <w:r w:rsidRPr="00B57E10">
              <w:rPr>
                <w:b w:val="0"/>
                <w:sz w:val="24"/>
              </w:rPr>
              <w:t>Introduction</w:t>
            </w:r>
          </w:p>
        </w:tc>
        <w:tc>
          <w:tcPr>
            <w:tcW w:w="1188" w:type="dxa"/>
          </w:tcPr>
          <w:p w:rsidR="0051200F" w:rsidRDefault="0051200F" w:rsidP="0051200F">
            <w:pPr>
              <w:pStyle w:val="Heading1"/>
              <w:spacing w:line="480" w:lineRule="auto"/>
              <w:jc w:val="both"/>
              <w:outlineLvl w:val="0"/>
              <w:rPr>
                <w:b w:val="0"/>
                <w:sz w:val="24"/>
              </w:rPr>
            </w:pPr>
            <w:r>
              <w:rPr>
                <w:b w:val="0"/>
                <w:sz w:val="24"/>
              </w:rPr>
              <w:t>3</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2</w:t>
            </w:r>
          </w:p>
        </w:tc>
        <w:tc>
          <w:tcPr>
            <w:tcW w:w="4716" w:type="dxa"/>
          </w:tcPr>
          <w:p w:rsidR="0051200F" w:rsidRDefault="0051200F" w:rsidP="0051200F">
            <w:pPr>
              <w:pStyle w:val="Heading1"/>
              <w:spacing w:line="480" w:lineRule="auto"/>
              <w:jc w:val="both"/>
              <w:outlineLvl w:val="0"/>
              <w:rPr>
                <w:b w:val="0"/>
                <w:sz w:val="24"/>
              </w:rPr>
            </w:pPr>
            <w:r>
              <w:rPr>
                <w:b w:val="0"/>
                <w:sz w:val="24"/>
              </w:rPr>
              <w:t xml:space="preserve">Purpose of </w:t>
            </w:r>
            <w:r w:rsidR="001B25E4">
              <w:rPr>
                <w:b w:val="0"/>
                <w:sz w:val="24"/>
              </w:rPr>
              <w:t xml:space="preserve">TID </w:t>
            </w:r>
            <w:r>
              <w:rPr>
                <w:b w:val="0"/>
                <w:sz w:val="24"/>
              </w:rPr>
              <w:t>Module</w:t>
            </w:r>
          </w:p>
        </w:tc>
        <w:tc>
          <w:tcPr>
            <w:tcW w:w="1188" w:type="dxa"/>
          </w:tcPr>
          <w:p w:rsidR="0051200F" w:rsidRDefault="00401474" w:rsidP="0051200F">
            <w:pPr>
              <w:pStyle w:val="Heading1"/>
              <w:spacing w:line="480" w:lineRule="auto"/>
              <w:jc w:val="both"/>
              <w:outlineLvl w:val="0"/>
              <w:rPr>
                <w:b w:val="0"/>
                <w:sz w:val="24"/>
              </w:rPr>
            </w:pPr>
            <w:r>
              <w:rPr>
                <w:b w:val="0"/>
                <w:sz w:val="24"/>
              </w:rPr>
              <w:t>4</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3</w:t>
            </w:r>
          </w:p>
        </w:tc>
        <w:tc>
          <w:tcPr>
            <w:tcW w:w="4716" w:type="dxa"/>
          </w:tcPr>
          <w:p w:rsidR="0051200F" w:rsidRDefault="0051200F" w:rsidP="0051200F">
            <w:pPr>
              <w:pStyle w:val="Heading1"/>
              <w:spacing w:line="480" w:lineRule="auto"/>
              <w:jc w:val="both"/>
              <w:outlineLvl w:val="0"/>
              <w:rPr>
                <w:b w:val="0"/>
                <w:sz w:val="24"/>
              </w:rPr>
            </w:pPr>
            <w:r>
              <w:rPr>
                <w:b w:val="0"/>
                <w:sz w:val="24"/>
              </w:rPr>
              <w:t>Function Description</w:t>
            </w:r>
          </w:p>
        </w:tc>
        <w:tc>
          <w:tcPr>
            <w:tcW w:w="1188" w:type="dxa"/>
          </w:tcPr>
          <w:p w:rsidR="0051200F" w:rsidRDefault="00401474" w:rsidP="0051200F">
            <w:pPr>
              <w:pStyle w:val="Heading1"/>
              <w:spacing w:line="480" w:lineRule="auto"/>
              <w:jc w:val="both"/>
              <w:outlineLvl w:val="0"/>
              <w:rPr>
                <w:b w:val="0"/>
                <w:sz w:val="24"/>
              </w:rPr>
            </w:pPr>
            <w:r>
              <w:rPr>
                <w:b w:val="0"/>
                <w:sz w:val="24"/>
              </w:rPr>
              <w:t>4</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4</w:t>
            </w:r>
          </w:p>
        </w:tc>
        <w:tc>
          <w:tcPr>
            <w:tcW w:w="4716" w:type="dxa"/>
          </w:tcPr>
          <w:p w:rsidR="0051200F" w:rsidRDefault="0051200F" w:rsidP="0051200F">
            <w:pPr>
              <w:pStyle w:val="Heading1"/>
              <w:spacing w:line="480" w:lineRule="auto"/>
              <w:jc w:val="both"/>
              <w:outlineLvl w:val="0"/>
              <w:rPr>
                <w:b w:val="0"/>
                <w:sz w:val="24"/>
              </w:rPr>
            </w:pPr>
            <w:r>
              <w:rPr>
                <w:b w:val="0"/>
                <w:sz w:val="24"/>
              </w:rPr>
              <w:t>Specifications</w:t>
            </w:r>
          </w:p>
        </w:tc>
        <w:tc>
          <w:tcPr>
            <w:tcW w:w="1188" w:type="dxa"/>
          </w:tcPr>
          <w:p w:rsidR="0051200F" w:rsidRDefault="00401474" w:rsidP="0051200F">
            <w:pPr>
              <w:pStyle w:val="Heading1"/>
              <w:spacing w:line="480" w:lineRule="auto"/>
              <w:jc w:val="both"/>
              <w:outlineLvl w:val="0"/>
              <w:rPr>
                <w:b w:val="0"/>
                <w:sz w:val="24"/>
              </w:rPr>
            </w:pPr>
            <w:r>
              <w:rPr>
                <w:b w:val="0"/>
                <w:sz w:val="24"/>
              </w:rPr>
              <w:t>7</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5</w:t>
            </w:r>
          </w:p>
        </w:tc>
        <w:tc>
          <w:tcPr>
            <w:tcW w:w="4716" w:type="dxa"/>
          </w:tcPr>
          <w:p w:rsidR="0051200F" w:rsidRDefault="001B25E4" w:rsidP="001B25E4">
            <w:pPr>
              <w:pStyle w:val="Heading1"/>
              <w:spacing w:line="480" w:lineRule="auto"/>
              <w:jc w:val="both"/>
              <w:outlineLvl w:val="0"/>
              <w:rPr>
                <w:b w:val="0"/>
                <w:sz w:val="24"/>
              </w:rPr>
            </w:pPr>
            <w:r>
              <w:rPr>
                <w:b w:val="0"/>
                <w:sz w:val="24"/>
              </w:rPr>
              <w:t xml:space="preserve">TID operation </w:t>
            </w:r>
          </w:p>
        </w:tc>
        <w:tc>
          <w:tcPr>
            <w:tcW w:w="1188" w:type="dxa"/>
          </w:tcPr>
          <w:p w:rsidR="0065452C" w:rsidRPr="0065452C" w:rsidRDefault="00401474" w:rsidP="0065452C">
            <w:pPr>
              <w:pStyle w:val="Heading1"/>
              <w:spacing w:line="480" w:lineRule="auto"/>
              <w:jc w:val="both"/>
              <w:outlineLvl w:val="0"/>
            </w:pPr>
            <w:r>
              <w:rPr>
                <w:b w:val="0"/>
                <w:sz w:val="24"/>
              </w:rPr>
              <w:t>9</w:t>
            </w:r>
          </w:p>
        </w:tc>
      </w:tr>
      <w:tr w:rsidR="0065452C" w:rsidTr="0051200F">
        <w:tc>
          <w:tcPr>
            <w:tcW w:w="2952" w:type="dxa"/>
          </w:tcPr>
          <w:p w:rsidR="0065452C" w:rsidRDefault="0065452C" w:rsidP="0051200F">
            <w:pPr>
              <w:pStyle w:val="Heading1"/>
              <w:spacing w:line="480" w:lineRule="auto"/>
              <w:jc w:val="both"/>
              <w:outlineLvl w:val="0"/>
              <w:rPr>
                <w:b w:val="0"/>
                <w:sz w:val="24"/>
              </w:rPr>
            </w:pPr>
            <w:r>
              <w:rPr>
                <w:b w:val="0"/>
                <w:sz w:val="24"/>
              </w:rPr>
              <w:t>6</w:t>
            </w:r>
          </w:p>
        </w:tc>
        <w:tc>
          <w:tcPr>
            <w:tcW w:w="4716" w:type="dxa"/>
          </w:tcPr>
          <w:p w:rsidR="0065452C" w:rsidRDefault="001B25E4" w:rsidP="0051200F">
            <w:pPr>
              <w:pStyle w:val="Heading1"/>
              <w:spacing w:line="480" w:lineRule="auto"/>
              <w:jc w:val="both"/>
              <w:outlineLvl w:val="0"/>
              <w:rPr>
                <w:b w:val="0"/>
                <w:sz w:val="24"/>
              </w:rPr>
            </w:pPr>
            <w:r>
              <w:rPr>
                <w:b w:val="0"/>
                <w:sz w:val="24"/>
              </w:rPr>
              <w:t>Programming Requirements</w:t>
            </w:r>
          </w:p>
        </w:tc>
        <w:tc>
          <w:tcPr>
            <w:tcW w:w="1188" w:type="dxa"/>
          </w:tcPr>
          <w:p w:rsidR="0065452C" w:rsidRDefault="0065452C" w:rsidP="0065452C">
            <w:pPr>
              <w:pStyle w:val="Heading1"/>
              <w:spacing w:line="480" w:lineRule="auto"/>
              <w:jc w:val="both"/>
              <w:outlineLvl w:val="0"/>
              <w:rPr>
                <w:b w:val="0"/>
                <w:sz w:val="24"/>
              </w:rPr>
            </w:pPr>
            <w:r>
              <w:rPr>
                <w:b w:val="0"/>
                <w:sz w:val="24"/>
              </w:rPr>
              <w:t>1</w:t>
            </w:r>
            <w:r w:rsidR="00401474">
              <w:rPr>
                <w:b w:val="0"/>
                <w:sz w:val="24"/>
              </w:rPr>
              <w:t>0</w:t>
            </w:r>
          </w:p>
        </w:tc>
      </w:tr>
      <w:tr w:rsidR="0051200F" w:rsidTr="0051200F">
        <w:tc>
          <w:tcPr>
            <w:tcW w:w="2952" w:type="dxa"/>
          </w:tcPr>
          <w:p w:rsidR="0051200F" w:rsidRDefault="0065452C" w:rsidP="0051200F">
            <w:pPr>
              <w:pStyle w:val="Heading1"/>
              <w:spacing w:line="480" w:lineRule="auto"/>
              <w:jc w:val="both"/>
              <w:outlineLvl w:val="0"/>
              <w:rPr>
                <w:b w:val="0"/>
                <w:sz w:val="24"/>
              </w:rPr>
            </w:pPr>
            <w:r>
              <w:rPr>
                <w:b w:val="0"/>
                <w:sz w:val="24"/>
              </w:rPr>
              <w:t>7</w:t>
            </w:r>
          </w:p>
        </w:tc>
        <w:tc>
          <w:tcPr>
            <w:tcW w:w="4716" w:type="dxa"/>
          </w:tcPr>
          <w:p w:rsidR="0051200F" w:rsidRDefault="0051200F" w:rsidP="0051200F">
            <w:pPr>
              <w:pStyle w:val="Heading1"/>
              <w:spacing w:line="480" w:lineRule="auto"/>
              <w:jc w:val="both"/>
              <w:outlineLvl w:val="0"/>
              <w:rPr>
                <w:b w:val="0"/>
                <w:sz w:val="24"/>
              </w:rPr>
            </w:pPr>
            <w:r>
              <w:rPr>
                <w:b w:val="0"/>
                <w:sz w:val="24"/>
              </w:rPr>
              <w:t>VXS P0 and VME P2 Row-C Pin</w:t>
            </w:r>
            <w:r w:rsidR="00166A8A">
              <w:rPr>
                <w:b w:val="0"/>
                <w:sz w:val="24"/>
              </w:rPr>
              <w:t xml:space="preserve"> </w:t>
            </w:r>
            <w:r>
              <w:rPr>
                <w:b w:val="0"/>
                <w:sz w:val="24"/>
              </w:rPr>
              <w:t>out</w:t>
            </w:r>
            <w:r w:rsidR="0065452C">
              <w:rPr>
                <w:b w:val="0"/>
                <w:sz w:val="24"/>
              </w:rPr>
              <w:t>s</w:t>
            </w:r>
          </w:p>
        </w:tc>
        <w:tc>
          <w:tcPr>
            <w:tcW w:w="1188" w:type="dxa"/>
          </w:tcPr>
          <w:p w:rsidR="0051200F" w:rsidRDefault="00401474" w:rsidP="0051200F">
            <w:pPr>
              <w:pStyle w:val="Heading1"/>
              <w:spacing w:line="480" w:lineRule="auto"/>
              <w:jc w:val="both"/>
              <w:outlineLvl w:val="0"/>
              <w:rPr>
                <w:b w:val="0"/>
                <w:sz w:val="24"/>
              </w:rPr>
            </w:pPr>
            <w:r>
              <w:rPr>
                <w:b w:val="0"/>
                <w:sz w:val="24"/>
              </w:rPr>
              <w:t>17</w:t>
            </w:r>
          </w:p>
        </w:tc>
      </w:tr>
      <w:tr w:rsidR="0051200F" w:rsidTr="0051200F">
        <w:tc>
          <w:tcPr>
            <w:tcW w:w="2952" w:type="dxa"/>
          </w:tcPr>
          <w:p w:rsidR="0051200F" w:rsidRDefault="0065452C" w:rsidP="0051200F">
            <w:pPr>
              <w:pStyle w:val="Heading1"/>
              <w:spacing w:line="480" w:lineRule="auto"/>
              <w:jc w:val="both"/>
              <w:outlineLvl w:val="0"/>
              <w:rPr>
                <w:b w:val="0"/>
                <w:sz w:val="24"/>
              </w:rPr>
            </w:pPr>
            <w:r>
              <w:rPr>
                <w:b w:val="0"/>
                <w:sz w:val="24"/>
              </w:rPr>
              <w:t>8</w:t>
            </w:r>
          </w:p>
          <w:p w:rsidR="00AA0D56" w:rsidRDefault="00AA0D56" w:rsidP="00AA0D56">
            <w:r>
              <w:t>9</w:t>
            </w:r>
          </w:p>
          <w:p w:rsidR="00AA0D56" w:rsidRDefault="00AA0D56" w:rsidP="00AA0D56"/>
          <w:p w:rsidR="00AA0D56" w:rsidRPr="00AA0D56" w:rsidRDefault="00AA0D56" w:rsidP="00AA0D56">
            <w:r>
              <w:t>10</w:t>
            </w:r>
          </w:p>
        </w:tc>
        <w:tc>
          <w:tcPr>
            <w:tcW w:w="4716" w:type="dxa"/>
          </w:tcPr>
          <w:p w:rsidR="00AA0D56" w:rsidRDefault="00AA0D56" w:rsidP="0051200F">
            <w:pPr>
              <w:pStyle w:val="Heading1"/>
              <w:spacing w:line="480" w:lineRule="auto"/>
              <w:jc w:val="both"/>
              <w:outlineLvl w:val="0"/>
              <w:rPr>
                <w:b w:val="0"/>
                <w:sz w:val="24"/>
              </w:rPr>
            </w:pPr>
            <w:r>
              <w:rPr>
                <w:b w:val="0"/>
                <w:sz w:val="24"/>
              </w:rPr>
              <w:t>Examples of individual test</w:t>
            </w:r>
          </w:p>
          <w:p w:rsidR="00AA0D56" w:rsidRDefault="00AA0D56" w:rsidP="0051200F">
            <w:pPr>
              <w:pStyle w:val="Heading1"/>
              <w:spacing w:line="480" w:lineRule="auto"/>
              <w:jc w:val="both"/>
              <w:outlineLvl w:val="0"/>
              <w:rPr>
                <w:b w:val="0"/>
                <w:sz w:val="24"/>
              </w:rPr>
            </w:pPr>
            <w:r>
              <w:rPr>
                <w:b w:val="0"/>
                <w:sz w:val="24"/>
              </w:rPr>
              <w:t>Software setup for TID</w:t>
            </w:r>
          </w:p>
          <w:p w:rsidR="0051200F" w:rsidRDefault="0051200F" w:rsidP="0051200F">
            <w:pPr>
              <w:pStyle w:val="Heading1"/>
              <w:spacing w:line="480" w:lineRule="auto"/>
              <w:jc w:val="both"/>
              <w:outlineLvl w:val="0"/>
              <w:rPr>
                <w:b w:val="0"/>
                <w:sz w:val="24"/>
              </w:rPr>
            </w:pPr>
            <w:r>
              <w:rPr>
                <w:b w:val="0"/>
                <w:sz w:val="24"/>
              </w:rPr>
              <w:t>Citation</w:t>
            </w:r>
          </w:p>
        </w:tc>
        <w:tc>
          <w:tcPr>
            <w:tcW w:w="1188" w:type="dxa"/>
          </w:tcPr>
          <w:p w:rsidR="0051200F" w:rsidRDefault="00401474" w:rsidP="00FF5259">
            <w:pPr>
              <w:pStyle w:val="Heading1"/>
              <w:spacing w:line="480" w:lineRule="auto"/>
              <w:jc w:val="both"/>
              <w:outlineLvl w:val="0"/>
              <w:rPr>
                <w:b w:val="0"/>
                <w:sz w:val="24"/>
              </w:rPr>
            </w:pPr>
            <w:r>
              <w:rPr>
                <w:b w:val="0"/>
                <w:sz w:val="24"/>
              </w:rPr>
              <w:t>17</w:t>
            </w:r>
          </w:p>
          <w:p w:rsidR="00AA0D56" w:rsidRPr="006142BC" w:rsidRDefault="00401474" w:rsidP="00AA0D56">
            <w:pPr>
              <w:rPr>
                <w:sz w:val="24"/>
                <w:szCs w:val="24"/>
              </w:rPr>
            </w:pPr>
            <w:r>
              <w:rPr>
                <w:sz w:val="24"/>
                <w:szCs w:val="24"/>
              </w:rPr>
              <w:t>18</w:t>
            </w:r>
          </w:p>
          <w:p w:rsidR="00AA0D56" w:rsidRPr="006142BC" w:rsidRDefault="00AA0D56" w:rsidP="00AA0D56">
            <w:pPr>
              <w:rPr>
                <w:sz w:val="24"/>
                <w:szCs w:val="24"/>
              </w:rPr>
            </w:pPr>
          </w:p>
          <w:p w:rsidR="00AA0D56" w:rsidRPr="00AA0D56" w:rsidRDefault="00401474" w:rsidP="00AA0D56">
            <w:r>
              <w:rPr>
                <w:sz w:val="24"/>
                <w:szCs w:val="24"/>
              </w:rPr>
              <w:t>18</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A</w:t>
            </w:r>
          </w:p>
        </w:tc>
        <w:tc>
          <w:tcPr>
            <w:tcW w:w="4716" w:type="dxa"/>
          </w:tcPr>
          <w:p w:rsidR="0051200F" w:rsidRDefault="0051200F" w:rsidP="0051200F">
            <w:pPr>
              <w:pStyle w:val="Heading1"/>
              <w:spacing w:line="480" w:lineRule="auto"/>
              <w:jc w:val="both"/>
              <w:outlineLvl w:val="0"/>
              <w:rPr>
                <w:b w:val="0"/>
                <w:sz w:val="24"/>
              </w:rPr>
            </w:pPr>
            <w:r>
              <w:rPr>
                <w:b w:val="0"/>
                <w:sz w:val="24"/>
              </w:rPr>
              <w:t>Schematics</w:t>
            </w:r>
          </w:p>
        </w:tc>
        <w:tc>
          <w:tcPr>
            <w:tcW w:w="1188" w:type="dxa"/>
          </w:tcPr>
          <w:p w:rsidR="0051200F" w:rsidRDefault="00DA087A" w:rsidP="0051200F">
            <w:pPr>
              <w:pStyle w:val="Heading1"/>
              <w:spacing w:line="480" w:lineRule="auto"/>
              <w:jc w:val="both"/>
              <w:outlineLvl w:val="0"/>
              <w:rPr>
                <w:b w:val="0"/>
                <w:sz w:val="24"/>
              </w:rPr>
            </w:pPr>
            <w:r>
              <w:rPr>
                <w:b w:val="0"/>
                <w:sz w:val="24"/>
              </w:rPr>
              <w:t>20</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B</w:t>
            </w:r>
          </w:p>
        </w:tc>
        <w:tc>
          <w:tcPr>
            <w:tcW w:w="4716" w:type="dxa"/>
          </w:tcPr>
          <w:p w:rsidR="0051200F" w:rsidRDefault="0051200F" w:rsidP="0051200F">
            <w:pPr>
              <w:pStyle w:val="Heading1"/>
              <w:spacing w:line="480" w:lineRule="auto"/>
              <w:jc w:val="both"/>
              <w:outlineLvl w:val="0"/>
              <w:rPr>
                <w:b w:val="0"/>
                <w:sz w:val="24"/>
              </w:rPr>
            </w:pPr>
            <w:r>
              <w:rPr>
                <w:b w:val="0"/>
                <w:sz w:val="24"/>
              </w:rPr>
              <w:t>Fabrication Drawing</w:t>
            </w:r>
          </w:p>
        </w:tc>
        <w:tc>
          <w:tcPr>
            <w:tcW w:w="1188" w:type="dxa"/>
          </w:tcPr>
          <w:p w:rsidR="0051200F" w:rsidRDefault="00DA087A" w:rsidP="0051200F">
            <w:pPr>
              <w:pStyle w:val="Heading1"/>
              <w:spacing w:line="480" w:lineRule="auto"/>
              <w:jc w:val="both"/>
              <w:outlineLvl w:val="0"/>
              <w:rPr>
                <w:b w:val="0"/>
                <w:sz w:val="24"/>
              </w:rPr>
            </w:pPr>
            <w:r>
              <w:rPr>
                <w:b w:val="0"/>
                <w:sz w:val="24"/>
              </w:rPr>
              <w:t>38</w:t>
            </w:r>
          </w:p>
        </w:tc>
      </w:tr>
      <w:tr w:rsidR="0051200F" w:rsidTr="0051200F">
        <w:tc>
          <w:tcPr>
            <w:tcW w:w="2952" w:type="dxa"/>
          </w:tcPr>
          <w:p w:rsidR="0051200F" w:rsidRDefault="0051200F" w:rsidP="0051200F">
            <w:pPr>
              <w:pStyle w:val="Heading1"/>
              <w:spacing w:line="480" w:lineRule="auto"/>
              <w:jc w:val="both"/>
              <w:outlineLvl w:val="0"/>
              <w:rPr>
                <w:b w:val="0"/>
                <w:sz w:val="24"/>
              </w:rPr>
            </w:pPr>
            <w:r>
              <w:rPr>
                <w:b w:val="0"/>
                <w:sz w:val="24"/>
              </w:rPr>
              <w:t>Appendix C</w:t>
            </w:r>
          </w:p>
        </w:tc>
        <w:tc>
          <w:tcPr>
            <w:tcW w:w="4716" w:type="dxa"/>
          </w:tcPr>
          <w:p w:rsidR="0051200F" w:rsidRDefault="0051200F" w:rsidP="0051200F">
            <w:pPr>
              <w:pStyle w:val="Heading1"/>
              <w:spacing w:line="480" w:lineRule="auto"/>
              <w:jc w:val="both"/>
              <w:outlineLvl w:val="0"/>
              <w:rPr>
                <w:b w:val="0"/>
                <w:sz w:val="24"/>
              </w:rPr>
            </w:pPr>
            <w:r>
              <w:rPr>
                <w:b w:val="0"/>
                <w:sz w:val="24"/>
              </w:rPr>
              <w:t>Bill of Materials</w:t>
            </w:r>
          </w:p>
        </w:tc>
        <w:tc>
          <w:tcPr>
            <w:tcW w:w="1188" w:type="dxa"/>
          </w:tcPr>
          <w:p w:rsidR="0051200F" w:rsidRDefault="00DA087A" w:rsidP="0051200F">
            <w:pPr>
              <w:pStyle w:val="Heading1"/>
              <w:spacing w:line="480" w:lineRule="auto"/>
              <w:jc w:val="both"/>
              <w:outlineLvl w:val="0"/>
              <w:rPr>
                <w:b w:val="0"/>
                <w:sz w:val="24"/>
              </w:rPr>
            </w:pPr>
            <w:r>
              <w:rPr>
                <w:b w:val="0"/>
                <w:sz w:val="24"/>
              </w:rPr>
              <w:t>41</w:t>
            </w:r>
          </w:p>
        </w:tc>
      </w:tr>
      <w:tr w:rsidR="00976790" w:rsidTr="00875EF1">
        <w:tc>
          <w:tcPr>
            <w:tcW w:w="2952" w:type="dxa"/>
          </w:tcPr>
          <w:p w:rsidR="00976790" w:rsidRDefault="00976790" w:rsidP="00875EF1">
            <w:pPr>
              <w:pStyle w:val="Heading1"/>
              <w:spacing w:line="480" w:lineRule="auto"/>
              <w:jc w:val="both"/>
              <w:outlineLvl w:val="0"/>
              <w:rPr>
                <w:b w:val="0"/>
                <w:sz w:val="24"/>
              </w:rPr>
            </w:pPr>
            <w:r>
              <w:rPr>
                <w:b w:val="0"/>
                <w:sz w:val="24"/>
              </w:rPr>
              <w:t>Appendix D</w:t>
            </w:r>
          </w:p>
        </w:tc>
        <w:tc>
          <w:tcPr>
            <w:tcW w:w="4716" w:type="dxa"/>
          </w:tcPr>
          <w:p w:rsidR="00976790" w:rsidRDefault="00976790" w:rsidP="00875EF1">
            <w:pPr>
              <w:pStyle w:val="Heading1"/>
              <w:spacing w:line="480" w:lineRule="auto"/>
              <w:jc w:val="both"/>
              <w:outlineLvl w:val="0"/>
              <w:rPr>
                <w:b w:val="0"/>
                <w:sz w:val="24"/>
              </w:rPr>
            </w:pPr>
            <w:r>
              <w:rPr>
                <w:b w:val="0"/>
                <w:sz w:val="24"/>
              </w:rPr>
              <w:t>Glossory</w:t>
            </w:r>
          </w:p>
        </w:tc>
        <w:tc>
          <w:tcPr>
            <w:tcW w:w="1188" w:type="dxa"/>
          </w:tcPr>
          <w:p w:rsidR="00976790" w:rsidRDefault="00DA087A" w:rsidP="00875EF1">
            <w:pPr>
              <w:pStyle w:val="Heading1"/>
              <w:spacing w:line="480" w:lineRule="auto"/>
              <w:jc w:val="both"/>
              <w:outlineLvl w:val="0"/>
              <w:rPr>
                <w:b w:val="0"/>
                <w:sz w:val="24"/>
              </w:rPr>
            </w:pPr>
            <w:r>
              <w:rPr>
                <w:b w:val="0"/>
                <w:sz w:val="24"/>
              </w:rPr>
              <w:t>47</w:t>
            </w:r>
          </w:p>
        </w:tc>
      </w:tr>
      <w:tr w:rsidR="00FC17AC" w:rsidTr="00E03545">
        <w:tc>
          <w:tcPr>
            <w:tcW w:w="2952" w:type="dxa"/>
          </w:tcPr>
          <w:p w:rsidR="00FC17AC" w:rsidRDefault="00976790" w:rsidP="00E03545">
            <w:pPr>
              <w:pStyle w:val="Heading1"/>
              <w:spacing w:line="480" w:lineRule="auto"/>
              <w:jc w:val="both"/>
              <w:outlineLvl w:val="0"/>
              <w:rPr>
                <w:b w:val="0"/>
                <w:sz w:val="24"/>
              </w:rPr>
            </w:pPr>
            <w:r>
              <w:rPr>
                <w:b w:val="0"/>
                <w:sz w:val="24"/>
              </w:rPr>
              <w:t>Appendix E</w:t>
            </w:r>
          </w:p>
        </w:tc>
        <w:tc>
          <w:tcPr>
            <w:tcW w:w="4716" w:type="dxa"/>
          </w:tcPr>
          <w:p w:rsidR="00FC17AC" w:rsidRDefault="00976790" w:rsidP="00976790">
            <w:pPr>
              <w:pStyle w:val="Heading1"/>
              <w:spacing w:line="480" w:lineRule="auto"/>
              <w:jc w:val="both"/>
              <w:outlineLvl w:val="0"/>
              <w:rPr>
                <w:b w:val="0"/>
                <w:sz w:val="24"/>
              </w:rPr>
            </w:pPr>
            <w:r>
              <w:rPr>
                <w:b w:val="0"/>
                <w:sz w:val="24"/>
              </w:rPr>
              <w:t>TID data format</w:t>
            </w:r>
          </w:p>
        </w:tc>
        <w:tc>
          <w:tcPr>
            <w:tcW w:w="1188" w:type="dxa"/>
          </w:tcPr>
          <w:p w:rsidR="00FC17AC" w:rsidRDefault="00DA087A" w:rsidP="00E03545">
            <w:pPr>
              <w:pStyle w:val="Heading1"/>
              <w:spacing w:line="480" w:lineRule="auto"/>
              <w:jc w:val="both"/>
              <w:outlineLvl w:val="0"/>
              <w:rPr>
                <w:b w:val="0"/>
                <w:sz w:val="24"/>
              </w:rPr>
            </w:pPr>
            <w:r>
              <w:rPr>
                <w:b w:val="0"/>
                <w:sz w:val="24"/>
              </w:rPr>
              <w:t>48</w:t>
            </w:r>
          </w:p>
        </w:tc>
      </w:tr>
      <w:tr w:rsidR="00FB4F28" w:rsidTr="0051200F">
        <w:tc>
          <w:tcPr>
            <w:tcW w:w="2952" w:type="dxa"/>
          </w:tcPr>
          <w:p w:rsidR="00FB4F28" w:rsidRDefault="00FB4F28" w:rsidP="00FC17AC">
            <w:pPr>
              <w:pStyle w:val="Heading1"/>
              <w:spacing w:line="480" w:lineRule="auto"/>
              <w:jc w:val="both"/>
              <w:outlineLvl w:val="0"/>
              <w:rPr>
                <w:b w:val="0"/>
                <w:sz w:val="24"/>
              </w:rPr>
            </w:pPr>
            <w:r>
              <w:rPr>
                <w:b w:val="0"/>
                <w:sz w:val="24"/>
              </w:rPr>
              <w:t xml:space="preserve">Appendix </w:t>
            </w:r>
            <w:r w:rsidR="00976790">
              <w:rPr>
                <w:b w:val="0"/>
                <w:sz w:val="24"/>
              </w:rPr>
              <w:t>F</w:t>
            </w:r>
          </w:p>
        </w:tc>
        <w:tc>
          <w:tcPr>
            <w:tcW w:w="4716" w:type="dxa"/>
          </w:tcPr>
          <w:p w:rsidR="00FB4F28" w:rsidRDefault="00FB4F28" w:rsidP="0051200F">
            <w:pPr>
              <w:pStyle w:val="Heading1"/>
              <w:spacing w:line="480" w:lineRule="auto"/>
              <w:jc w:val="both"/>
              <w:outlineLvl w:val="0"/>
              <w:rPr>
                <w:b w:val="0"/>
                <w:sz w:val="24"/>
              </w:rPr>
            </w:pPr>
            <w:r>
              <w:rPr>
                <w:b w:val="0"/>
                <w:sz w:val="24"/>
              </w:rPr>
              <w:t>Revision history</w:t>
            </w:r>
          </w:p>
        </w:tc>
        <w:tc>
          <w:tcPr>
            <w:tcW w:w="1188" w:type="dxa"/>
          </w:tcPr>
          <w:p w:rsidR="00FB4F28" w:rsidRDefault="00DA087A" w:rsidP="00FC17AC">
            <w:pPr>
              <w:pStyle w:val="Heading1"/>
              <w:spacing w:line="480" w:lineRule="auto"/>
              <w:jc w:val="both"/>
              <w:outlineLvl w:val="0"/>
              <w:rPr>
                <w:b w:val="0"/>
                <w:sz w:val="24"/>
              </w:rPr>
            </w:pPr>
            <w:r>
              <w:rPr>
                <w:b w:val="0"/>
                <w:sz w:val="24"/>
              </w:rPr>
              <w:t>49</w:t>
            </w:r>
          </w:p>
        </w:tc>
      </w:tr>
    </w:tbl>
    <w:p w:rsidR="007B135E" w:rsidRPr="00B57E10" w:rsidRDefault="007B135E" w:rsidP="00B57E10">
      <w:pPr>
        <w:pStyle w:val="Heading1"/>
        <w:jc w:val="both"/>
        <w:rPr>
          <w:b w:val="0"/>
          <w:sz w:val="24"/>
        </w:rPr>
      </w:pPr>
    </w:p>
    <w:p w:rsidR="0051200F" w:rsidRDefault="0051200F">
      <w:r>
        <w:br w:type="page"/>
      </w:r>
    </w:p>
    <w:p w:rsidR="007B135E" w:rsidRPr="00680926" w:rsidRDefault="00FB0FB3" w:rsidP="00B57E10">
      <w:pPr>
        <w:pStyle w:val="Heading1"/>
        <w:jc w:val="both"/>
        <w:rPr>
          <w:sz w:val="32"/>
          <w:szCs w:val="32"/>
        </w:rPr>
      </w:pPr>
      <w:r w:rsidRPr="00680926">
        <w:rPr>
          <w:sz w:val="32"/>
          <w:szCs w:val="32"/>
        </w:rPr>
        <w:lastRenderedPageBreak/>
        <w:t>1</w:t>
      </w:r>
      <w:r w:rsidR="00801321" w:rsidRPr="00680926">
        <w:rPr>
          <w:sz w:val="32"/>
          <w:szCs w:val="32"/>
        </w:rPr>
        <w:t xml:space="preserve"> Introduction</w:t>
      </w:r>
    </w:p>
    <w:p w:rsidR="00E06EDD" w:rsidRPr="00B57E10" w:rsidRDefault="00E06EDD" w:rsidP="00B57E10">
      <w:pPr>
        <w:jc w:val="both"/>
      </w:pPr>
    </w:p>
    <w:p w:rsidR="00A00550" w:rsidRPr="005602B8" w:rsidRDefault="0025068E" w:rsidP="005602B8">
      <w:pPr>
        <w:spacing w:after="120"/>
        <w:ind w:firstLine="576"/>
        <w:jc w:val="both"/>
        <w:rPr>
          <w:b/>
          <w:sz w:val="22"/>
          <w:szCs w:val="22"/>
        </w:rPr>
      </w:pPr>
      <w:r w:rsidRPr="005602B8">
        <w:rPr>
          <w:sz w:val="22"/>
          <w:szCs w:val="22"/>
        </w:rPr>
        <w:t>The Trigger Interface</w:t>
      </w:r>
      <w:r w:rsidR="009B63CE" w:rsidRPr="005602B8">
        <w:rPr>
          <w:sz w:val="22"/>
          <w:szCs w:val="22"/>
        </w:rPr>
        <w:t xml:space="preserve"> Distribution </w:t>
      </w:r>
      <w:r w:rsidR="003E3C88">
        <w:rPr>
          <w:sz w:val="22"/>
          <w:szCs w:val="22"/>
        </w:rPr>
        <w:t>(T</w:t>
      </w:r>
      <w:r w:rsidR="009B63CE" w:rsidRPr="005602B8">
        <w:rPr>
          <w:sz w:val="22"/>
          <w:szCs w:val="22"/>
        </w:rPr>
        <w:t>D</w:t>
      </w:r>
      <w:r w:rsidRPr="005602B8">
        <w:rPr>
          <w:sz w:val="22"/>
          <w:szCs w:val="22"/>
        </w:rPr>
        <w:t xml:space="preserve">) module </w:t>
      </w:r>
      <w:r w:rsidR="00364B49" w:rsidRPr="005602B8">
        <w:rPr>
          <w:sz w:val="22"/>
          <w:szCs w:val="22"/>
        </w:rPr>
        <w:t>is being</w:t>
      </w:r>
      <w:r w:rsidRPr="005602B8">
        <w:rPr>
          <w:sz w:val="22"/>
          <w:szCs w:val="22"/>
        </w:rPr>
        <w:t xml:space="preserve"> desi</w:t>
      </w:r>
      <w:r w:rsidR="0047060B" w:rsidRPr="005602B8">
        <w:rPr>
          <w:sz w:val="22"/>
          <w:szCs w:val="22"/>
        </w:rPr>
        <w:t>gned for the Jefferson Lab</w:t>
      </w:r>
      <w:r w:rsidR="004D5227">
        <w:rPr>
          <w:sz w:val="22"/>
          <w:szCs w:val="22"/>
        </w:rPr>
        <w:t xml:space="preserve"> 12GeV upgrade, mainly for Hall</w:t>
      </w:r>
      <w:r w:rsidR="0047060B" w:rsidRPr="005602B8">
        <w:rPr>
          <w:sz w:val="22"/>
          <w:szCs w:val="22"/>
        </w:rPr>
        <w:t>D</w:t>
      </w:r>
      <w:r w:rsidR="00D212AE" w:rsidRPr="005602B8">
        <w:rPr>
          <w:sz w:val="22"/>
          <w:szCs w:val="22"/>
        </w:rPr>
        <w:t>[</w:t>
      </w:r>
      <w:sdt>
        <w:sdtPr>
          <w:rPr>
            <w:sz w:val="22"/>
            <w:szCs w:val="22"/>
          </w:rPr>
          <w:id w:val="1040743823"/>
          <w:citation/>
        </w:sdtPr>
        <w:sdtEndPr/>
        <w:sdtContent>
          <w:r w:rsidR="003453AB" w:rsidRPr="005602B8">
            <w:rPr>
              <w:sz w:val="22"/>
              <w:szCs w:val="22"/>
            </w:rPr>
            <w:fldChar w:fldCharType="begin"/>
          </w:r>
          <w:r w:rsidR="00D212AE" w:rsidRPr="005602B8">
            <w:rPr>
              <w:sz w:val="22"/>
              <w:szCs w:val="22"/>
            </w:rPr>
            <w:instrText xml:space="preserve"> CITATION Glu09 \l 1033 </w:instrText>
          </w:r>
          <w:r w:rsidR="003453AB" w:rsidRPr="005602B8">
            <w:rPr>
              <w:sz w:val="22"/>
              <w:szCs w:val="22"/>
            </w:rPr>
            <w:fldChar w:fldCharType="separate"/>
          </w:r>
          <w:r w:rsidR="003E4160" w:rsidRPr="005602B8">
            <w:rPr>
              <w:noProof/>
              <w:sz w:val="22"/>
              <w:szCs w:val="22"/>
            </w:rPr>
            <w:t xml:space="preserve"> (Collaboration G. , 2009)</w:t>
          </w:r>
          <w:r w:rsidR="003453AB" w:rsidRPr="005602B8">
            <w:rPr>
              <w:sz w:val="22"/>
              <w:szCs w:val="22"/>
            </w:rPr>
            <w:fldChar w:fldCharType="end"/>
          </w:r>
        </w:sdtContent>
      </w:sdt>
      <w:r w:rsidR="00D212AE" w:rsidRPr="005602B8">
        <w:rPr>
          <w:sz w:val="22"/>
          <w:szCs w:val="22"/>
        </w:rPr>
        <w:t>]</w:t>
      </w:r>
      <w:r w:rsidR="004D5227">
        <w:rPr>
          <w:sz w:val="22"/>
          <w:szCs w:val="22"/>
        </w:rPr>
        <w:t xml:space="preserve"> and Hall</w:t>
      </w:r>
      <w:r w:rsidR="009B63CE" w:rsidRPr="005602B8">
        <w:rPr>
          <w:sz w:val="22"/>
          <w:szCs w:val="22"/>
        </w:rPr>
        <w:t>B</w:t>
      </w:r>
      <w:r w:rsidR="00D212AE" w:rsidRPr="005602B8">
        <w:rPr>
          <w:sz w:val="22"/>
          <w:szCs w:val="22"/>
        </w:rPr>
        <w:t>[</w:t>
      </w:r>
      <w:sdt>
        <w:sdtPr>
          <w:rPr>
            <w:sz w:val="22"/>
            <w:szCs w:val="22"/>
          </w:rPr>
          <w:id w:val="1040743824"/>
          <w:citation/>
        </w:sdtPr>
        <w:sdtEndPr/>
        <w:sdtContent>
          <w:r w:rsidR="003453AB" w:rsidRPr="005602B8">
            <w:rPr>
              <w:sz w:val="22"/>
              <w:szCs w:val="22"/>
            </w:rPr>
            <w:fldChar w:fldCharType="begin"/>
          </w:r>
          <w:r w:rsidR="00D212AE" w:rsidRPr="005602B8">
            <w:rPr>
              <w:sz w:val="22"/>
              <w:szCs w:val="22"/>
            </w:rPr>
            <w:instrText xml:space="preserve"> CITATION CLA09 \l 1033 </w:instrText>
          </w:r>
          <w:r w:rsidR="003453AB" w:rsidRPr="005602B8">
            <w:rPr>
              <w:sz w:val="22"/>
              <w:szCs w:val="22"/>
            </w:rPr>
            <w:fldChar w:fldCharType="separate"/>
          </w:r>
          <w:r w:rsidR="003E4160" w:rsidRPr="005602B8">
            <w:rPr>
              <w:noProof/>
              <w:sz w:val="22"/>
              <w:szCs w:val="22"/>
            </w:rPr>
            <w:t xml:space="preserve"> (Collaboration C. , 2009)</w:t>
          </w:r>
          <w:r w:rsidR="003453AB" w:rsidRPr="005602B8">
            <w:rPr>
              <w:sz w:val="22"/>
              <w:szCs w:val="22"/>
            </w:rPr>
            <w:fldChar w:fldCharType="end"/>
          </w:r>
        </w:sdtContent>
      </w:sdt>
      <w:r w:rsidR="00D212AE" w:rsidRPr="005602B8">
        <w:rPr>
          <w:sz w:val="22"/>
          <w:szCs w:val="22"/>
        </w:rPr>
        <w:t>]</w:t>
      </w:r>
      <w:r w:rsidR="0047060B" w:rsidRPr="005602B8">
        <w:rPr>
          <w:sz w:val="22"/>
          <w:szCs w:val="22"/>
        </w:rPr>
        <w:t>, with other e</w:t>
      </w:r>
      <w:r w:rsidR="007A64F5" w:rsidRPr="005602B8">
        <w:rPr>
          <w:sz w:val="22"/>
          <w:szCs w:val="22"/>
        </w:rPr>
        <w:t xml:space="preserve">xperimental Halls </w:t>
      </w:r>
      <w:r w:rsidR="00D212AE" w:rsidRPr="005602B8">
        <w:rPr>
          <w:sz w:val="22"/>
          <w:szCs w:val="22"/>
        </w:rPr>
        <w:t>[</w:t>
      </w:r>
      <w:sdt>
        <w:sdtPr>
          <w:rPr>
            <w:sz w:val="22"/>
            <w:szCs w:val="22"/>
          </w:rPr>
          <w:id w:val="1040743825"/>
          <w:citation/>
        </w:sdtPr>
        <w:sdtEndPr/>
        <w:sdtContent>
          <w:r w:rsidR="003453AB" w:rsidRPr="005602B8">
            <w:rPr>
              <w:sz w:val="22"/>
              <w:szCs w:val="22"/>
            </w:rPr>
            <w:fldChar w:fldCharType="begin"/>
          </w:r>
          <w:r w:rsidR="00D212AE" w:rsidRPr="005602B8">
            <w:rPr>
              <w:sz w:val="22"/>
              <w:szCs w:val="22"/>
            </w:rPr>
            <w:instrText xml:space="preserve"> CITATION CEB90 \l 1033 </w:instrText>
          </w:r>
          <w:r w:rsidR="003453AB" w:rsidRPr="005602B8">
            <w:rPr>
              <w:sz w:val="22"/>
              <w:szCs w:val="22"/>
            </w:rPr>
            <w:fldChar w:fldCharType="separate"/>
          </w:r>
          <w:r w:rsidR="003E4160" w:rsidRPr="005602B8">
            <w:rPr>
              <w:noProof/>
              <w:sz w:val="22"/>
              <w:szCs w:val="22"/>
            </w:rPr>
            <w:t xml:space="preserve"> (experiments, 1990)</w:t>
          </w:r>
          <w:r w:rsidR="003453AB" w:rsidRPr="005602B8">
            <w:rPr>
              <w:sz w:val="22"/>
              <w:szCs w:val="22"/>
            </w:rPr>
            <w:fldChar w:fldCharType="end"/>
          </w:r>
        </w:sdtContent>
      </w:sdt>
      <w:r w:rsidR="00D212AE" w:rsidRPr="005602B8">
        <w:rPr>
          <w:sz w:val="22"/>
          <w:szCs w:val="22"/>
        </w:rPr>
        <w:t xml:space="preserve">] </w:t>
      </w:r>
      <w:r w:rsidR="007A64F5" w:rsidRPr="005602B8">
        <w:rPr>
          <w:sz w:val="22"/>
          <w:szCs w:val="22"/>
        </w:rPr>
        <w:t>compatibility</w:t>
      </w:r>
      <w:r w:rsidRPr="005602B8">
        <w:rPr>
          <w:sz w:val="22"/>
          <w:szCs w:val="22"/>
        </w:rPr>
        <w:t xml:space="preserve">. </w:t>
      </w:r>
      <w:r w:rsidR="004D5227">
        <w:rPr>
          <w:sz w:val="22"/>
          <w:szCs w:val="22"/>
        </w:rPr>
        <w:t xml:space="preserve"> </w:t>
      </w:r>
      <w:r w:rsidRPr="005602B8">
        <w:rPr>
          <w:sz w:val="22"/>
          <w:szCs w:val="22"/>
        </w:rPr>
        <w:t xml:space="preserve">This module is responsible for </w:t>
      </w:r>
      <w:r w:rsidR="003E3C88">
        <w:rPr>
          <w:sz w:val="22"/>
          <w:szCs w:val="22"/>
        </w:rPr>
        <w:t>fanning out a low-jitter system clock,</w:t>
      </w:r>
      <w:r w:rsidRPr="005602B8">
        <w:rPr>
          <w:sz w:val="22"/>
          <w:szCs w:val="22"/>
        </w:rPr>
        <w:t xml:space="preserve"> fixed latency trigger signals</w:t>
      </w:r>
      <w:r w:rsidR="003E3C88">
        <w:rPr>
          <w:sz w:val="22"/>
          <w:szCs w:val="22"/>
        </w:rPr>
        <w:t xml:space="preserve">, and fixed latency SYNC signals to the Trigger Interface (TI) modules </w:t>
      </w:r>
      <w:r w:rsidR="00986F29">
        <w:rPr>
          <w:sz w:val="22"/>
          <w:szCs w:val="22"/>
        </w:rPr>
        <w:t xml:space="preserve">for the </w:t>
      </w:r>
      <w:r w:rsidR="003E3C88">
        <w:rPr>
          <w:sz w:val="22"/>
          <w:szCs w:val="22"/>
        </w:rPr>
        <w:t>Front-end</w:t>
      </w:r>
      <w:r w:rsidR="008C2F7E" w:rsidRPr="005602B8">
        <w:rPr>
          <w:sz w:val="22"/>
          <w:szCs w:val="22"/>
        </w:rPr>
        <w:t xml:space="preserve"> </w:t>
      </w:r>
      <w:r w:rsidRPr="005602B8">
        <w:rPr>
          <w:sz w:val="22"/>
          <w:szCs w:val="22"/>
        </w:rPr>
        <w:t>data acquisition crates</w:t>
      </w:r>
      <w:r w:rsidR="003E3C88">
        <w:rPr>
          <w:sz w:val="22"/>
          <w:szCs w:val="22"/>
        </w:rPr>
        <w:t xml:space="preserve"> through optic fibers</w:t>
      </w:r>
      <w:r w:rsidRPr="005602B8">
        <w:rPr>
          <w:sz w:val="22"/>
          <w:szCs w:val="22"/>
        </w:rPr>
        <w:t>.</w:t>
      </w:r>
      <w:r w:rsidR="00D46A8E" w:rsidRPr="005602B8">
        <w:rPr>
          <w:sz w:val="22"/>
          <w:szCs w:val="22"/>
        </w:rPr>
        <w:t xml:space="preserve"> </w:t>
      </w:r>
      <w:r w:rsidR="009B63CE" w:rsidRPr="005602B8">
        <w:rPr>
          <w:sz w:val="22"/>
          <w:szCs w:val="22"/>
        </w:rPr>
        <w:t xml:space="preserve"> The modules also merge the front-end </w:t>
      </w:r>
      <w:r w:rsidR="00D212AE" w:rsidRPr="005602B8">
        <w:rPr>
          <w:sz w:val="22"/>
          <w:szCs w:val="22"/>
        </w:rPr>
        <w:t>data acquisition</w:t>
      </w:r>
      <w:r w:rsidR="009B63CE" w:rsidRPr="005602B8">
        <w:rPr>
          <w:sz w:val="22"/>
          <w:szCs w:val="22"/>
        </w:rPr>
        <w:t xml:space="preserve"> crate status and generate a BUSY signal to request </w:t>
      </w:r>
      <w:r w:rsidR="00AE2530" w:rsidRPr="005602B8">
        <w:rPr>
          <w:sz w:val="22"/>
          <w:szCs w:val="22"/>
        </w:rPr>
        <w:t xml:space="preserve">the Trigger Supervisor (TS) </w:t>
      </w:r>
      <w:r w:rsidR="009B63CE" w:rsidRPr="005602B8">
        <w:rPr>
          <w:sz w:val="22"/>
          <w:szCs w:val="22"/>
        </w:rPr>
        <w:t xml:space="preserve">to pause the trigger.  </w:t>
      </w:r>
      <w:r w:rsidR="00D46A8E" w:rsidRPr="005602B8">
        <w:rPr>
          <w:sz w:val="22"/>
          <w:szCs w:val="22"/>
        </w:rPr>
        <w:t xml:space="preserve">Figure </w:t>
      </w:r>
      <w:r w:rsidR="003E3C88">
        <w:rPr>
          <w:sz w:val="22"/>
          <w:szCs w:val="22"/>
        </w:rPr>
        <w:t>1a shows the placement of the T</w:t>
      </w:r>
      <w:r w:rsidR="009B63CE" w:rsidRPr="005602B8">
        <w:rPr>
          <w:sz w:val="22"/>
          <w:szCs w:val="22"/>
        </w:rPr>
        <w:t>D</w:t>
      </w:r>
      <w:r w:rsidR="00D46A8E" w:rsidRPr="005602B8">
        <w:rPr>
          <w:sz w:val="22"/>
          <w:szCs w:val="22"/>
        </w:rPr>
        <w:t xml:space="preserve"> modules in the global trigger distribution scheme</w:t>
      </w:r>
      <w:r w:rsidR="0047060B" w:rsidRPr="005602B8">
        <w:rPr>
          <w:sz w:val="22"/>
          <w:szCs w:val="22"/>
        </w:rPr>
        <w:t xml:space="preserve"> in </w:t>
      </w:r>
      <w:r w:rsidR="00D66DDA" w:rsidRPr="005602B8">
        <w:rPr>
          <w:sz w:val="22"/>
          <w:szCs w:val="22"/>
        </w:rPr>
        <w:t>experiment</w:t>
      </w:r>
      <w:r w:rsidR="0047060B" w:rsidRPr="005602B8">
        <w:rPr>
          <w:sz w:val="22"/>
          <w:szCs w:val="22"/>
        </w:rPr>
        <w:t xml:space="preserve"> setup</w:t>
      </w:r>
      <w:r w:rsidR="00D46A8E" w:rsidRPr="005602B8">
        <w:rPr>
          <w:sz w:val="22"/>
          <w:szCs w:val="22"/>
        </w:rPr>
        <w:t>.</w:t>
      </w:r>
      <w:r w:rsidR="006868E0">
        <w:rPr>
          <w:sz w:val="22"/>
          <w:szCs w:val="22"/>
        </w:rPr>
        <w:t xml:space="preserve">  Figure 1b shows the crate level diagram</w:t>
      </w:r>
    </w:p>
    <w:p w:rsidR="00D53543" w:rsidRPr="00B57E10" w:rsidRDefault="00D53543" w:rsidP="00B57E10">
      <w:pPr>
        <w:ind w:firstLine="720"/>
        <w:jc w:val="both"/>
        <w:rPr>
          <w:sz w:val="22"/>
          <w:szCs w:val="22"/>
        </w:rPr>
      </w:pPr>
    </w:p>
    <w:p w:rsidR="00A00550" w:rsidRPr="00B57E10" w:rsidRDefault="00A8215C" w:rsidP="00B57E10">
      <w:pPr>
        <w:jc w:val="both"/>
        <w:rPr>
          <w:b/>
        </w:rPr>
      </w:pPr>
      <w:r w:rsidRPr="00B57E10">
        <w:rPr>
          <w:b/>
        </w:rPr>
        <w:t>Figure 1a</w:t>
      </w:r>
      <w:r w:rsidR="00D53543" w:rsidRPr="00B57E10">
        <w:rPr>
          <w:b/>
        </w:rPr>
        <w:t>:</w:t>
      </w:r>
    </w:p>
    <w:p w:rsidR="00D53543" w:rsidRPr="00B57E10" w:rsidRDefault="00D53543" w:rsidP="00B57E10">
      <w:pPr>
        <w:jc w:val="both"/>
        <w:rPr>
          <w:b/>
          <w:sz w:val="22"/>
          <w:szCs w:val="22"/>
        </w:rPr>
      </w:pPr>
    </w:p>
    <w:p w:rsidR="00A00550" w:rsidRDefault="003E3C88" w:rsidP="00B57E10">
      <w:pPr>
        <w:jc w:val="both"/>
        <w:rPr>
          <w:sz w:val="22"/>
          <w:szCs w:val="22"/>
        </w:rPr>
      </w:pPr>
      <w:r>
        <w:rPr>
          <w:noProof/>
          <w:sz w:val="22"/>
          <w:szCs w:val="22"/>
        </w:rPr>
        <w:drawing>
          <wp:inline distT="0" distB="0" distL="0" distR="0">
            <wp:extent cx="5964783" cy="3118471"/>
            <wp:effectExtent l="19050" t="0" r="0" b="0"/>
            <wp:docPr id="10" name="Picture 9" descr="BaseSetu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tif"/>
                    <pic:cNvPicPr/>
                  </pic:nvPicPr>
                  <pic:blipFill>
                    <a:blip r:embed="rId11" cstate="print"/>
                    <a:srcRect l="3000" t="9333" r="4000" b="25333"/>
                    <a:stretch>
                      <a:fillRect/>
                    </a:stretch>
                  </pic:blipFill>
                  <pic:spPr>
                    <a:xfrm>
                      <a:off x="0" y="0"/>
                      <a:ext cx="5964783" cy="3118471"/>
                    </a:xfrm>
                    <a:prstGeom prst="rect">
                      <a:avLst/>
                    </a:prstGeom>
                  </pic:spPr>
                </pic:pic>
              </a:graphicData>
            </a:graphic>
          </wp:inline>
        </w:drawing>
      </w:r>
    </w:p>
    <w:p w:rsidR="006868E0" w:rsidRDefault="006868E0" w:rsidP="00B57E10">
      <w:pPr>
        <w:jc w:val="both"/>
        <w:rPr>
          <w:sz w:val="22"/>
          <w:szCs w:val="22"/>
        </w:rPr>
      </w:pPr>
      <w:r>
        <w:rPr>
          <w:sz w:val="22"/>
          <w:szCs w:val="22"/>
        </w:rPr>
        <w:t>Figure 1b:</w:t>
      </w:r>
    </w:p>
    <w:p w:rsidR="006868E0" w:rsidRDefault="003E3C88" w:rsidP="00B57E10">
      <w:pPr>
        <w:jc w:val="both"/>
        <w:rPr>
          <w:sz w:val="22"/>
          <w:szCs w:val="22"/>
        </w:rPr>
      </w:pPr>
      <w:r>
        <w:rPr>
          <w:noProof/>
          <w:sz w:val="22"/>
          <w:szCs w:val="22"/>
        </w:rPr>
        <w:lastRenderedPageBreak/>
        <w:drawing>
          <wp:inline distT="0" distB="0" distL="0" distR="0">
            <wp:extent cx="5694121" cy="4085332"/>
            <wp:effectExtent l="19050" t="0" r="1829" b="0"/>
            <wp:docPr id="16" name="Picture 15" descr="BaseSetupCrat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seSetupCrate.tif"/>
                    <pic:cNvPicPr/>
                  </pic:nvPicPr>
                  <pic:blipFill>
                    <a:blip r:embed="rId12" cstate="print"/>
                    <a:srcRect l="10000" t="5333" r="14000" b="21333"/>
                    <a:stretch>
                      <a:fillRect/>
                    </a:stretch>
                  </pic:blipFill>
                  <pic:spPr>
                    <a:xfrm>
                      <a:off x="0" y="0"/>
                      <a:ext cx="5697299" cy="4087612"/>
                    </a:xfrm>
                    <a:prstGeom prst="rect">
                      <a:avLst/>
                    </a:prstGeom>
                  </pic:spPr>
                </pic:pic>
              </a:graphicData>
            </a:graphic>
          </wp:inline>
        </w:drawing>
      </w:r>
    </w:p>
    <w:p w:rsidR="006868E0" w:rsidRPr="00B57E10" w:rsidRDefault="006868E0" w:rsidP="00B57E10">
      <w:pPr>
        <w:jc w:val="both"/>
        <w:rPr>
          <w:sz w:val="22"/>
          <w:szCs w:val="22"/>
        </w:rPr>
      </w:pPr>
    </w:p>
    <w:p w:rsidR="00D53543" w:rsidRPr="00B57E10" w:rsidRDefault="003E3C88" w:rsidP="005602B8">
      <w:pPr>
        <w:spacing w:after="120"/>
        <w:ind w:firstLine="576"/>
        <w:jc w:val="both"/>
        <w:rPr>
          <w:sz w:val="22"/>
          <w:szCs w:val="22"/>
        </w:rPr>
      </w:pPr>
      <w:r>
        <w:rPr>
          <w:sz w:val="22"/>
          <w:szCs w:val="22"/>
        </w:rPr>
        <w:t>The TD</w:t>
      </w:r>
      <w:r w:rsidR="0047060B" w:rsidRPr="00B57E10">
        <w:rPr>
          <w:sz w:val="22"/>
          <w:szCs w:val="22"/>
        </w:rPr>
        <w:t xml:space="preserve"> module</w:t>
      </w:r>
      <w:r>
        <w:rPr>
          <w:sz w:val="22"/>
          <w:szCs w:val="22"/>
        </w:rPr>
        <w:t>s</w:t>
      </w:r>
      <w:r w:rsidR="0047060B" w:rsidRPr="00B57E10">
        <w:rPr>
          <w:sz w:val="22"/>
          <w:szCs w:val="22"/>
        </w:rPr>
        <w:t xml:space="preserve"> si</w:t>
      </w:r>
      <w:r w:rsidR="00744874">
        <w:rPr>
          <w:sz w:val="22"/>
          <w:szCs w:val="22"/>
        </w:rPr>
        <w:t xml:space="preserve">t in the Global Trigger/Clock Distribution Crate </w:t>
      </w:r>
      <w:r w:rsidR="002A2637">
        <w:rPr>
          <w:sz w:val="22"/>
          <w:szCs w:val="22"/>
        </w:rPr>
        <w:t>[</w:t>
      </w:r>
      <w:sdt>
        <w:sdtPr>
          <w:rPr>
            <w:sz w:val="22"/>
            <w:szCs w:val="22"/>
          </w:rPr>
          <w:id w:val="1040743826"/>
          <w:citation/>
        </w:sdtPr>
        <w:sdtEndPr/>
        <w:sdtContent>
          <w:r w:rsidR="003453AB">
            <w:rPr>
              <w:sz w:val="22"/>
              <w:szCs w:val="22"/>
            </w:rPr>
            <w:fldChar w:fldCharType="begin"/>
          </w:r>
          <w:r w:rsidR="002A2637">
            <w:rPr>
              <w:sz w:val="22"/>
              <w:szCs w:val="22"/>
            </w:rPr>
            <w:instrText xml:space="preserve"> CITATION Chr09 \l 1033 </w:instrText>
          </w:r>
          <w:r w:rsidR="003453AB">
            <w:rPr>
              <w:sz w:val="22"/>
              <w:szCs w:val="22"/>
            </w:rPr>
            <w:fldChar w:fldCharType="separate"/>
          </w:r>
          <w:r w:rsidR="003E4160">
            <w:rPr>
              <w:sz w:val="22"/>
              <w:szCs w:val="22"/>
            </w:rPr>
            <w:t xml:space="preserve"> </w:t>
          </w:r>
          <w:r w:rsidR="003E4160" w:rsidRPr="003E4160">
            <w:rPr>
              <w:sz w:val="22"/>
              <w:szCs w:val="22"/>
            </w:rPr>
            <w:t>(Chris, Hall_D trigger layout, 2009)</w:t>
          </w:r>
          <w:r w:rsidR="003453AB">
            <w:rPr>
              <w:sz w:val="22"/>
              <w:szCs w:val="22"/>
            </w:rPr>
            <w:fldChar w:fldCharType="end"/>
          </w:r>
        </w:sdtContent>
      </w:sdt>
      <w:r w:rsidR="002A2637">
        <w:rPr>
          <w:sz w:val="22"/>
          <w:szCs w:val="22"/>
        </w:rPr>
        <w:t xml:space="preserve">] </w:t>
      </w:r>
      <w:r w:rsidR="00744874">
        <w:rPr>
          <w:sz w:val="22"/>
          <w:szCs w:val="22"/>
        </w:rPr>
        <w:t>to fan out trigger</w:t>
      </w:r>
      <w:r>
        <w:rPr>
          <w:sz w:val="22"/>
          <w:szCs w:val="22"/>
        </w:rPr>
        <w:t>/Clock/Sync</w:t>
      </w:r>
      <w:r w:rsidR="00DC7F5C">
        <w:rPr>
          <w:sz w:val="22"/>
          <w:szCs w:val="22"/>
        </w:rPr>
        <w:t xml:space="preserve"> to the front</w:t>
      </w:r>
      <w:r w:rsidR="00067038">
        <w:rPr>
          <w:sz w:val="22"/>
          <w:szCs w:val="22"/>
        </w:rPr>
        <w:t>-</w:t>
      </w:r>
      <w:r w:rsidR="00DC7F5C">
        <w:rPr>
          <w:sz w:val="22"/>
          <w:szCs w:val="22"/>
        </w:rPr>
        <w:t>end</w:t>
      </w:r>
      <w:r w:rsidR="00067038">
        <w:rPr>
          <w:sz w:val="22"/>
          <w:szCs w:val="22"/>
        </w:rPr>
        <w:t xml:space="preserve"> crates</w:t>
      </w:r>
      <w:r>
        <w:rPr>
          <w:sz w:val="22"/>
          <w:szCs w:val="22"/>
        </w:rPr>
        <w:t xml:space="preserve">. </w:t>
      </w:r>
    </w:p>
    <w:p w:rsidR="0047060B" w:rsidRPr="00B57E10" w:rsidRDefault="0047060B" w:rsidP="00B57E10">
      <w:pPr>
        <w:jc w:val="both"/>
        <w:rPr>
          <w:sz w:val="22"/>
          <w:szCs w:val="22"/>
        </w:rPr>
      </w:pPr>
    </w:p>
    <w:p w:rsidR="007B135E" w:rsidRPr="005602B8" w:rsidRDefault="00FB0FB3" w:rsidP="005602B8">
      <w:pPr>
        <w:pStyle w:val="Heading1"/>
        <w:jc w:val="both"/>
        <w:rPr>
          <w:sz w:val="32"/>
          <w:szCs w:val="32"/>
        </w:rPr>
      </w:pPr>
      <w:r w:rsidRPr="005602B8">
        <w:rPr>
          <w:sz w:val="32"/>
          <w:szCs w:val="32"/>
        </w:rPr>
        <w:t>2</w:t>
      </w:r>
      <w:r w:rsidR="007B135E" w:rsidRPr="005602B8">
        <w:rPr>
          <w:sz w:val="32"/>
          <w:szCs w:val="32"/>
        </w:rPr>
        <w:t xml:space="preserve"> Purpose of </w:t>
      </w:r>
      <w:r w:rsidR="00D75B95" w:rsidRPr="005602B8">
        <w:rPr>
          <w:sz w:val="32"/>
          <w:szCs w:val="32"/>
        </w:rPr>
        <w:t>the module</w:t>
      </w:r>
    </w:p>
    <w:p w:rsidR="007B135E" w:rsidRPr="00B57E10" w:rsidRDefault="007B135E" w:rsidP="00B57E10">
      <w:pPr>
        <w:jc w:val="both"/>
        <w:rPr>
          <w:sz w:val="16"/>
          <w:szCs w:val="16"/>
        </w:rPr>
      </w:pPr>
    </w:p>
    <w:p w:rsidR="00650CB1" w:rsidRDefault="003E3C88" w:rsidP="005602B8">
      <w:pPr>
        <w:spacing w:after="120"/>
        <w:ind w:firstLine="576"/>
        <w:jc w:val="both"/>
        <w:rPr>
          <w:sz w:val="22"/>
          <w:szCs w:val="22"/>
        </w:rPr>
      </w:pPr>
      <w:r>
        <w:rPr>
          <w:sz w:val="22"/>
          <w:szCs w:val="22"/>
        </w:rPr>
        <w:t>The</w:t>
      </w:r>
      <w:r w:rsidR="00650CB1">
        <w:rPr>
          <w:sz w:val="22"/>
          <w:szCs w:val="22"/>
        </w:rPr>
        <w:t xml:space="preserve"> TD </w:t>
      </w:r>
      <w:r>
        <w:rPr>
          <w:sz w:val="22"/>
          <w:szCs w:val="22"/>
        </w:rPr>
        <w:t xml:space="preserve">module </w:t>
      </w:r>
      <w:r w:rsidR="0020208C">
        <w:rPr>
          <w:sz w:val="22"/>
          <w:szCs w:val="22"/>
        </w:rPr>
        <w:t>receives trigger/clock</w:t>
      </w:r>
      <w:r>
        <w:rPr>
          <w:sz w:val="22"/>
          <w:szCs w:val="22"/>
        </w:rPr>
        <w:t>/Sync</w:t>
      </w:r>
      <w:r w:rsidR="0020208C">
        <w:rPr>
          <w:sz w:val="22"/>
          <w:szCs w:val="22"/>
        </w:rPr>
        <w:t xml:space="preserve"> signals from the SD and fans out the signals for up to eight crates in the </w:t>
      </w:r>
      <w:r w:rsidR="00D32936">
        <w:rPr>
          <w:sz w:val="22"/>
          <w:szCs w:val="22"/>
        </w:rPr>
        <w:t>front-</w:t>
      </w:r>
      <w:r w:rsidR="00AE2530">
        <w:rPr>
          <w:sz w:val="22"/>
          <w:szCs w:val="22"/>
        </w:rPr>
        <w:t xml:space="preserve">end </w:t>
      </w:r>
      <w:r w:rsidR="0020208C">
        <w:rPr>
          <w:sz w:val="22"/>
          <w:szCs w:val="22"/>
        </w:rPr>
        <w:t xml:space="preserve">data acquisition system.  The global trigger distribution crate </w:t>
      </w:r>
      <w:r w:rsidR="00C855EA">
        <w:rPr>
          <w:sz w:val="22"/>
          <w:szCs w:val="22"/>
        </w:rPr>
        <w:t>is designed to house up to 16 T</w:t>
      </w:r>
      <w:r w:rsidR="0020208C">
        <w:rPr>
          <w:sz w:val="22"/>
          <w:szCs w:val="22"/>
        </w:rPr>
        <w:t>D modules, which provides trigger</w:t>
      </w:r>
      <w:r>
        <w:rPr>
          <w:sz w:val="22"/>
          <w:szCs w:val="22"/>
        </w:rPr>
        <w:t>/Clock/Sync</w:t>
      </w:r>
      <w:r w:rsidR="00C855EA">
        <w:rPr>
          <w:sz w:val="22"/>
          <w:szCs w:val="22"/>
        </w:rPr>
        <w:t xml:space="preserve"> for up to 128 crates.  The T</w:t>
      </w:r>
      <w:r w:rsidR="0020208C">
        <w:rPr>
          <w:sz w:val="22"/>
          <w:szCs w:val="22"/>
        </w:rPr>
        <w:t xml:space="preserve">D distributes the </w:t>
      </w:r>
      <w:r w:rsidR="00D32936">
        <w:rPr>
          <w:sz w:val="22"/>
          <w:szCs w:val="22"/>
        </w:rPr>
        <w:t>following signals to each front-</w:t>
      </w:r>
      <w:r w:rsidR="0020208C">
        <w:rPr>
          <w:sz w:val="22"/>
          <w:szCs w:val="22"/>
        </w:rPr>
        <w:t xml:space="preserve">end crates: global system clock, trigger words, and </w:t>
      </w:r>
      <w:r>
        <w:rPr>
          <w:sz w:val="22"/>
          <w:szCs w:val="22"/>
        </w:rPr>
        <w:t xml:space="preserve">Sync, </w:t>
      </w:r>
      <w:r w:rsidR="0020208C">
        <w:rPr>
          <w:sz w:val="22"/>
          <w:szCs w:val="22"/>
        </w:rPr>
        <w:t xml:space="preserve">a custom serial link to establish a fixed latency from the trigger Supervisor to front </w:t>
      </w:r>
      <w:r w:rsidR="00C855EA">
        <w:rPr>
          <w:sz w:val="22"/>
          <w:szCs w:val="22"/>
        </w:rPr>
        <w:t>end crates.  In addition, the T</w:t>
      </w:r>
      <w:r w:rsidR="0020208C">
        <w:rPr>
          <w:sz w:val="22"/>
          <w:szCs w:val="22"/>
        </w:rPr>
        <w:t xml:space="preserve">D will receive status information from each crate that will be used to generate a ‘busy’ signal and also track various status registers of the front-end crates.  </w:t>
      </w:r>
    </w:p>
    <w:p w:rsidR="009B5B75" w:rsidRPr="00B57E10" w:rsidRDefault="009B5B75" w:rsidP="00B57E10">
      <w:pPr>
        <w:pStyle w:val="BodyText"/>
        <w:rPr>
          <w:sz w:val="22"/>
          <w:szCs w:val="22"/>
        </w:rPr>
      </w:pPr>
    </w:p>
    <w:p w:rsidR="00E813C9" w:rsidRPr="005602B8" w:rsidRDefault="00FB0FB3" w:rsidP="005602B8">
      <w:pPr>
        <w:pStyle w:val="Heading1"/>
        <w:jc w:val="both"/>
        <w:rPr>
          <w:sz w:val="32"/>
          <w:szCs w:val="32"/>
        </w:rPr>
      </w:pPr>
      <w:r w:rsidRPr="005602B8">
        <w:rPr>
          <w:sz w:val="32"/>
          <w:szCs w:val="32"/>
        </w:rPr>
        <w:t>3</w:t>
      </w:r>
      <w:r w:rsidR="007B135E" w:rsidRPr="005602B8">
        <w:rPr>
          <w:sz w:val="32"/>
          <w:szCs w:val="32"/>
        </w:rPr>
        <w:t xml:space="preserve"> Functional </w:t>
      </w:r>
      <w:r w:rsidR="00FA0E76" w:rsidRPr="005602B8">
        <w:rPr>
          <w:sz w:val="32"/>
          <w:szCs w:val="32"/>
        </w:rPr>
        <w:t>Descriptions</w:t>
      </w:r>
    </w:p>
    <w:p w:rsidR="007A64F5" w:rsidRPr="00B57E10" w:rsidRDefault="007A64F5" w:rsidP="00B57E10">
      <w:pPr>
        <w:pStyle w:val="BodyText"/>
        <w:rPr>
          <w:b/>
          <w:sz w:val="28"/>
        </w:rPr>
      </w:pPr>
    </w:p>
    <w:p w:rsidR="008A4660" w:rsidRPr="008A4660" w:rsidRDefault="008A4660" w:rsidP="008A4660">
      <w:pPr>
        <w:pStyle w:val="BodyText"/>
        <w:rPr>
          <w:b/>
          <w:sz w:val="28"/>
        </w:rPr>
      </w:pPr>
      <w:r w:rsidRPr="00B57E10">
        <w:rPr>
          <w:b/>
          <w:sz w:val="28"/>
        </w:rPr>
        <w:t xml:space="preserve">3.1 </w:t>
      </w:r>
      <w:r>
        <w:rPr>
          <w:b/>
          <w:sz w:val="28"/>
        </w:rPr>
        <w:t xml:space="preserve">General </w:t>
      </w:r>
      <w:r w:rsidR="00FA0E76">
        <w:rPr>
          <w:b/>
          <w:sz w:val="28"/>
        </w:rPr>
        <w:t>description</w:t>
      </w:r>
    </w:p>
    <w:p w:rsidR="008A4660" w:rsidRPr="008F3E55" w:rsidRDefault="002163B2" w:rsidP="008F3E55">
      <w:pPr>
        <w:spacing w:after="120"/>
        <w:ind w:firstLine="576"/>
        <w:jc w:val="both"/>
        <w:rPr>
          <w:sz w:val="22"/>
          <w:szCs w:val="22"/>
        </w:rPr>
      </w:pPr>
      <w:r>
        <w:rPr>
          <w:sz w:val="22"/>
          <w:szCs w:val="22"/>
        </w:rPr>
        <w:t xml:space="preserve">Figure </w:t>
      </w:r>
      <w:r w:rsidR="00AF1B23">
        <w:rPr>
          <w:sz w:val="22"/>
          <w:szCs w:val="22"/>
        </w:rPr>
        <w:t>2</w:t>
      </w:r>
      <w:r w:rsidR="008A4660" w:rsidRPr="008F3E55">
        <w:rPr>
          <w:sz w:val="22"/>
          <w:szCs w:val="22"/>
        </w:rPr>
        <w:t xml:space="preserve"> shows the block diagram of the TD module, indicating the major components used in the design. </w:t>
      </w:r>
      <w:r w:rsidR="00824103" w:rsidRPr="008F3E55">
        <w:rPr>
          <w:sz w:val="22"/>
          <w:szCs w:val="22"/>
        </w:rPr>
        <w:t xml:space="preserve"> The HFBR-792</w:t>
      </w:r>
      <w:r w:rsidR="008A4660" w:rsidRPr="008F3E55">
        <w:rPr>
          <w:sz w:val="22"/>
          <w:szCs w:val="22"/>
        </w:rPr>
        <w:t>4 is the multi-channel (4 Rx, 4 Tx) fiber link that the TD fa</w:t>
      </w:r>
      <w:r w:rsidR="00161EEE">
        <w:rPr>
          <w:sz w:val="22"/>
          <w:szCs w:val="22"/>
        </w:rPr>
        <w:t>ns out a low-jitter (&lt;3</w:t>
      </w:r>
      <w:r w:rsidR="008A4660" w:rsidRPr="008F3E55">
        <w:rPr>
          <w:sz w:val="22"/>
          <w:szCs w:val="22"/>
        </w:rPr>
        <w:t xml:space="preserve">ps RMS) 250MHz global pipeline clock, serialized 16bit trigger words, and a fixed latency </w:t>
      </w:r>
      <w:r w:rsidR="006C39BB" w:rsidRPr="008F3E55">
        <w:rPr>
          <w:sz w:val="22"/>
          <w:szCs w:val="22"/>
        </w:rPr>
        <w:t xml:space="preserve">sync </w:t>
      </w:r>
      <w:r w:rsidR="008A4660" w:rsidRPr="008F3E55">
        <w:rPr>
          <w:sz w:val="22"/>
          <w:szCs w:val="22"/>
        </w:rPr>
        <w:t>signal used in producing a fixed latency trigger.  The AD9510 is the main clock driver and gets synchronized lower frequency clocks.  The Xilinx XC5VLX30T is used to encode/deco</w:t>
      </w:r>
      <w:r w:rsidR="00696E5F" w:rsidRPr="008F3E55">
        <w:rPr>
          <w:sz w:val="22"/>
          <w:szCs w:val="22"/>
        </w:rPr>
        <w:t xml:space="preserve">de the </w:t>
      </w:r>
      <w:r>
        <w:rPr>
          <w:sz w:val="22"/>
          <w:szCs w:val="22"/>
        </w:rPr>
        <w:t>SYNC data</w:t>
      </w:r>
      <w:r w:rsidR="00696E5F" w:rsidRPr="008F3E55">
        <w:rPr>
          <w:sz w:val="22"/>
          <w:szCs w:val="22"/>
        </w:rPr>
        <w:t xml:space="preserve">, to interface with the VME, to </w:t>
      </w:r>
      <w:r>
        <w:rPr>
          <w:sz w:val="22"/>
          <w:szCs w:val="22"/>
        </w:rPr>
        <w:t xml:space="preserve">monitor (combine) </w:t>
      </w:r>
      <w:r>
        <w:rPr>
          <w:sz w:val="22"/>
          <w:szCs w:val="22"/>
        </w:rPr>
        <w:lastRenderedPageBreak/>
        <w:t>the front end crates status</w:t>
      </w:r>
      <w:r w:rsidR="00696E5F" w:rsidRPr="008F3E55">
        <w:rPr>
          <w:sz w:val="22"/>
          <w:szCs w:val="22"/>
        </w:rPr>
        <w:t>.  The P0 is compatible with the VXS pa</w:t>
      </w:r>
      <w:r>
        <w:rPr>
          <w:sz w:val="22"/>
          <w:szCs w:val="22"/>
        </w:rPr>
        <w:t>yload slots, which matches with</w:t>
      </w:r>
      <w:r w:rsidR="00696E5F" w:rsidRPr="008F3E55">
        <w:rPr>
          <w:sz w:val="22"/>
          <w:szCs w:val="22"/>
        </w:rPr>
        <w:t xml:space="preserve"> SD positioned in switch slots.</w:t>
      </w:r>
    </w:p>
    <w:p w:rsidR="00272D0F" w:rsidRPr="00B57E10" w:rsidRDefault="00272D0F" w:rsidP="00B57E10">
      <w:pPr>
        <w:jc w:val="both"/>
      </w:pPr>
    </w:p>
    <w:p w:rsidR="00272D0F" w:rsidRPr="00B57E10" w:rsidRDefault="00AF1B23" w:rsidP="00B57E10">
      <w:pPr>
        <w:jc w:val="both"/>
        <w:rPr>
          <w:b/>
        </w:rPr>
      </w:pPr>
      <w:r>
        <w:rPr>
          <w:b/>
        </w:rPr>
        <w:t>Figure 2</w:t>
      </w:r>
      <w:r w:rsidR="00272D0F" w:rsidRPr="00B57E10">
        <w:rPr>
          <w:b/>
        </w:rPr>
        <w:t xml:space="preserve">: Trigger </w:t>
      </w:r>
      <w:r w:rsidR="0040170A">
        <w:rPr>
          <w:b/>
        </w:rPr>
        <w:t>Distribution board</w:t>
      </w:r>
      <w:r w:rsidR="00272D0F" w:rsidRPr="00B57E10">
        <w:rPr>
          <w:b/>
        </w:rPr>
        <w:t xml:space="preserve"> </w:t>
      </w:r>
      <w:r w:rsidR="00074E70" w:rsidRPr="00B57E10">
        <w:rPr>
          <w:b/>
        </w:rPr>
        <w:t>Block Diagram</w:t>
      </w:r>
    </w:p>
    <w:p w:rsidR="001E04E8" w:rsidRPr="00B57E10" w:rsidRDefault="0040170A" w:rsidP="00B57E10">
      <w:pPr>
        <w:jc w:val="both"/>
        <w:rPr>
          <w:b/>
        </w:rPr>
      </w:pPr>
      <w:r>
        <w:rPr>
          <w:b/>
          <w:noProof/>
        </w:rPr>
        <w:drawing>
          <wp:inline distT="0" distB="0" distL="0" distR="0">
            <wp:extent cx="5716067" cy="4218989"/>
            <wp:effectExtent l="19050" t="0" r="0" b="0"/>
            <wp:docPr id="17" name="Picture 16" descr="TD_blo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D_block.tif"/>
                    <pic:cNvPicPr/>
                  </pic:nvPicPr>
                  <pic:blipFill>
                    <a:blip r:embed="rId13" cstate="print"/>
                    <a:srcRect l="6000" t="6667" r="5000" b="5333"/>
                    <a:stretch>
                      <a:fillRect/>
                    </a:stretch>
                  </pic:blipFill>
                  <pic:spPr>
                    <a:xfrm>
                      <a:off x="0" y="0"/>
                      <a:ext cx="5716067" cy="4218989"/>
                    </a:xfrm>
                    <a:prstGeom prst="rect">
                      <a:avLst/>
                    </a:prstGeom>
                  </pic:spPr>
                </pic:pic>
              </a:graphicData>
            </a:graphic>
          </wp:inline>
        </w:drawing>
      </w:r>
    </w:p>
    <w:p w:rsidR="00272D0F" w:rsidRPr="00B57E10" w:rsidRDefault="00272D0F" w:rsidP="00B57E10">
      <w:pPr>
        <w:ind w:left="-720" w:right="-720"/>
        <w:jc w:val="both"/>
        <w:rPr>
          <w:b/>
          <w:sz w:val="24"/>
        </w:rPr>
      </w:pPr>
    </w:p>
    <w:p w:rsidR="00682A4B" w:rsidRPr="00B57E10" w:rsidRDefault="00682A4B" w:rsidP="00B57E10">
      <w:pPr>
        <w:jc w:val="both"/>
      </w:pPr>
    </w:p>
    <w:p w:rsidR="00937A74" w:rsidRPr="008A4660" w:rsidRDefault="00CE3414" w:rsidP="00937A74">
      <w:pPr>
        <w:pStyle w:val="BodyText"/>
        <w:rPr>
          <w:b/>
          <w:sz w:val="28"/>
        </w:rPr>
      </w:pPr>
      <w:r>
        <w:rPr>
          <w:b/>
          <w:sz w:val="28"/>
        </w:rPr>
        <w:t>3.2</w:t>
      </w:r>
      <w:r w:rsidR="00937A74" w:rsidRPr="00B57E10">
        <w:rPr>
          <w:b/>
          <w:sz w:val="28"/>
        </w:rPr>
        <w:t xml:space="preserve"> Fiber links</w:t>
      </w:r>
    </w:p>
    <w:p w:rsidR="00A01EE3" w:rsidRDefault="00824103" w:rsidP="008F3E55">
      <w:pPr>
        <w:spacing w:after="120"/>
        <w:ind w:firstLine="576"/>
        <w:jc w:val="both"/>
        <w:rPr>
          <w:sz w:val="22"/>
          <w:szCs w:val="22"/>
        </w:rPr>
      </w:pPr>
      <w:r w:rsidRPr="008F3E55">
        <w:rPr>
          <w:sz w:val="22"/>
          <w:szCs w:val="22"/>
        </w:rPr>
        <w:t>The HFBR-792</w:t>
      </w:r>
      <w:r w:rsidR="00937A74" w:rsidRPr="008F3E55">
        <w:rPr>
          <w:sz w:val="22"/>
          <w:szCs w:val="22"/>
        </w:rPr>
        <w:t>4 is the multi-channel (4 Rx, 4</w:t>
      </w:r>
      <w:r w:rsidR="00D32936">
        <w:rPr>
          <w:sz w:val="22"/>
          <w:szCs w:val="22"/>
        </w:rPr>
        <w:t xml:space="preserve"> Tx) fiber optic link for the T</w:t>
      </w:r>
      <w:r w:rsidR="00937A74" w:rsidRPr="008F3E55">
        <w:rPr>
          <w:sz w:val="22"/>
          <w:szCs w:val="22"/>
        </w:rPr>
        <w:t xml:space="preserve">D.  </w:t>
      </w:r>
      <w:r w:rsidR="00D32936">
        <w:rPr>
          <w:sz w:val="22"/>
          <w:szCs w:val="22"/>
        </w:rPr>
        <w:t>A</w:t>
      </w:r>
      <w:r w:rsidRPr="008F3E55">
        <w:rPr>
          <w:sz w:val="22"/>
          <w:szCs w:val="22"/>
        </w:rPr>
        <w:t>ll the eight HFBR-792</w:t>
      </w:r>
      <w:r w:rsidR="00937A74" w:rsidRPr="008F3E55">
        <w:rPr>
          <w:sz w:val="22"/>
          <w:szCs w:val="22"/>
        </w:rPr>
        <w:t>4 transceivers will be installed, so each can support up to eight front</w:t>
      </w:r>
      <w:r w:rsidR="00D32936">
        <w:rPr>
          <w:sz w:val="22"/>
          <w:szCs w:val="22"/>
        </w:rPr>
        <w:t>-</w:t>
      </w:r>
      <w:r w:rsidR="00937A74" w:rsidRPr="008F3E55">
        <w:rPr>
          <w:sz w:val="22"/>
          <w:szCs w:val="22"/>
        </w:rPr>
        <w:t>end data acquisition crates</w:t>
      </w:r>
      <w:r w:rsidR="00AF1B23">
        <w:rPr>
          <w:sz w:val="22"/>
          <w:szCs w:val="22"/>
        </w:rPr>
        <w:t xml:space="preserve">.  </w:t>
      </w:r>
      <w:r w:rsidR="00A01EE3" w:rsidRPr="00A01EE3">
        <w:rPr>
          <w:sz w:val="22"/>
          <w:szCs w:val="22"/>
        </w:rPr>
        <w:t>The HFBR_7924 is chosen over the HFBR-7934, because the HFBR-7924 is about $100 cheaper per piece, and there is no visible performance degradation comparing with HFBR-7934. [GU, 2010]</w:t>
      </w:r>
      <w:r w:rsidR="00B02C35">
        <w:rPr>
          <w:sz w:val="22"/>
          <w:szCs w:val="22"/>
        </w:rPr>
        <w:t>.</w:t>
      </w:r>
    </w:p>
    <w:p w:rsidR="00B02C35" w:rsidRPr="00A01EE3" w:rsidRDefault="003C70AE" w:rsidP="008F3E55">
      <w:pPr>
        <w:spacing w:after="120"/>
        <w:ind w:firstLine="576"/>
        <w:jc w:val="both"/>
        <w:rPr>
          <w:sz w:val="22"/>
          <w:szCs w:val="22"/>
        </w:rPr>
      </w:pPr>
      <w:r>
        <w:rPr>
          <w:sz w:val="22"/>
          <w:szCs w:val="22"/>
        </w:rPr>
        <w:t>The first pair (Tx/Rx) is used to</w:t>
      </w:r>
      <w:r w:rsidR="00AC369A">
        <w:rPr>
          <w:sz w:val="22"/>
          <w:szCs w:val="22"/>
        </w:rPr>
        <w:t xml:space="preserve"> transfer trigger words from TD to TI, and status from TI to TD.  The second pair is used to transmit the 250MHz clock from TD to TI.  The third pair is used to transmit the SYNC from TD to TI.  The TI to TD links on second pair and third pair are not used.</w:t>
      </w:r>
      <w:r w:rsidR="00AF1B23">
        <w:rPr>
          <w:sz w:val="22"/>
          <w:szCs w:val="22"/>
        </w:rPr>
        <w:t xml:space="preserve">  </w:t>
      </w:r>
      <w:r w:rsidR="00B02C35">
        <w:rPr>
          <w:sz w:val="22"/>
          <w:szCs w:val="22"/>
        </w:rPr>
        <w:t xml:space="preserve">The fourth pair (Tx/Rx) is looped back on the TD for fiber length (latency) measurement.  </w:t>
      </w:r>
    </w:p>
    <w:p w:rsidR="00937A74" w:rsidRDefault="00937A74" w:rsidP="00B57E10">
      <w:pPr>
        <w:ind w:left="360"/>
        <w:jc w:val="both"/>
        <w:rPr>
          <w:b/>
          <w:sz w:val="22"/>
          <w:szCs w:val="22"/>
        </w:rPr>
      </w:pPr>
    </w:p>
    <w:p w:rsidR="006F1BF6" w:rsidRPr="005602B8" w:rsidRDefault="00937A74" w:rsidP="005602B8">
      <w:pPr>
        <w:pStyle w:val="BodyText"/>
        <w:rPr>
          <w:b/>
          <w:sz w:val="28"/>
        </w:rPr>
      </w:pPr>
      <w:r w:rsidRPr="005602B8">
        <w:rPr>
          <w:b/>
          <w:sz w:val="28"/>
        </w:rPr>
        <w:t>3.</w:t>
      </w:r>
      <w:r w:rsidR="00CE3414" w:rsidRPr="005602B8">
        <w:rPr>
          <w:b/>
          <w:sz w:val="28"/>
        </w:rPr>
        <w:t>3</w:t>
      </w:r>
      <w:r w:rsidR="00272D0F" w:rsidRPr="005602B8">
        <w:rPr>
          <w:b/>
          <w:sz w:val="28"/>
        </w:rPr>
        <w:t>: Clock Distribution</w:t>
      </w:r>
    </w:p>
    <w:p w:rsidR="00682A4B" w:rsidRPr="00B57E10" w:rsidRDefault="00AF1B23" w:rsidP="00AF1B23">
      <w:pPr>
        <w:spacing w:after="120"/>
        <w:ind w:firstLine="576"/>
        <w:jc w:val="both"/>
      </w:pPr>
      <w:r>
        <w:rPr>
          <w:sz w:val="22"/>
          <w:szCs w:val="22"/>
        </w:rPr>
        <w:t xml:space="preserve">To minimize the added jitter on the clock, the clock from P0 are directly buffered and driven to the optic transceivers.  One of the buffer output was sent to the AD9510, and supply the on-board clock. </w:t>
      </w:r>
    </w:p>
    <w:p w:rsidR="0096582C" w:rsidRDefault="0096582C" w:rsidP="00B57E10">
      <w:pPr>
        <w:ind w:left="360"/>
        <w:jc w:val="both"/>
        <w:rPr>
          <w:b/>
          <w:sz w:val="22"/>
          <w:szCs w:val="22"/>
        </w:rPr>
      </w:pPr>
    </w:p>
    <w:p w:rsidR="0096582C" w:rsidRPr="005602B8" w:rsidRDefault="0096582C" w:rsidP="005602B8">
      <w:pPr>
        <w:pStyle w:val="BodyText"/>
        <w:rPr>
          <w:b/>
          <w:sz w:val="28"/>
        </w:rPr>
      </w:pPr>
      <w:r w:rsidRPr="005602B8">
        <w:rPr>
          <w:b/>
          <w:sz w:val="28"/>
        </w:rPr>
        <w:t>3.4 Trigger distribution:</w:t>
      </w:r>
    </w:p>
    <w:p w:rsidR="00F77581" w:rsidRDefault="00AF1B23" w:rsidP="00AF1B23">
      <w:pPr>
        <w:spacing w:after="120"/>
        <w:ind w:firstLine="576"/>
        <w:jc w:val="both"/>
        <w:rPr>
          <w:sz w:val="22"/>
          <w:szCs w:val="22"/>
        </w:rPr>
      </w:pPr>
      <w:r>
        <w:rPr>
          <w:sz w:val="22"/>
          <w:szCs w:val="22"/>
        </w:rPr>
        <w:lastRenderedPageBreak/>
        <w:t xml:space="preserve">The Serialized (by TS) trigger word was re-sampled by ADN2805, a 1.25 Gbps Clock and Data Recovery IC.  The re-sampled data was fanned out to the optic transceivers.  The TD does not decode the serialized trigger word.  </w:t>
      </w:r>
    </w:p>
    <w:p w:rsidR="00E81D32" w:rsidRPr="00B57E10" w:rsidRDefault="00F77581" w:rsidP="00AF1B23">
      <w:pPr>
        <w:spacing w:after="120"/>
        <w:ind w:firstLine="576"/>
        <w:jc w:val="both"/>
        <w:rPr>
          <w:sz w:val="22"/>
          <w:szCs w:val="22"/>
        </w:rPr>
      </w:pPr>
      <w:r>
        <w:rPr>
          <w:sz w:val="22"/>
          <w:szCs w:val="22"/>
        </w:rPr>
        <w:t>There are two ways for the TD to get the trigger signal.  The first is to use the VME P2 connector.  In this case, a twisted pair cable is connected from the TS backplane IO card to the TD P2 connector.  The second is to use the ‘trigger2’ line on the P0 connector.  The TS sends the trigger pulse to P0 ‘Trigger2’ line, and the TD receives the ‘TRIGGER2’ via SD fan out.</w:t>
      </w:r>
    </w:p>
    <w:p w:rsidR="00E741AC" w:rsidRPr="005602B8" w:rsidRDefault="00D32936" w:rsidP="005602B8">
      <w:pPr>
        <w:pStyle w:val="BodyText"/>
        <w:rPr>
          <w:b/>
          <w:sz w:val="28"/>
        </w:rPr>
      </w:pPr>
      <w:r>
        <w:rPr>
          <w:b/>
          <w:sz w:val="28"/>
        </w:rPr>
        <w:t>3.5</w:t>
      </w:r>
      <w:r w:rsidR="00E741AC" w:rsidRPr="005602B8">
        <w:rPr>
          <w:b/>
          <w:sz w:val="28"/>
        </w:rPr>
        <w:t>: Fixed Latency SYNC</w:t>
      </w:r>
    </w:p>
    <w:p w:rsidR="00F77581" w:rsidRDefault="00E741AC" w:rsidP="008F3E55">
      <w:pPr>
        <w:spacing w:after="120"/>
        <w:ind w:firstLine="576"/>
        <w:jc w:val="both"/>
        <w:rPr>
          <w:sz w:val="22"/>
          <w:szCs w:val="22"/>
        </w:rPr>
      </w:pPr>
      <w:r w:rsidRPr="00B57E10">
        <w:rPr>
          <w:sz w:val="22"/>
          <w:szCs w:val="22"/>
        </w:rPr>
        <w:t xml:space="preserve">The SYNC signal is a 250Mbps serial line operating in synchronous mode. This serial link allows a 4bit command to be sent at chosen 4ns points in time. </w:t>
      </w:r>
      <w:r w:rsidR="005736E6">
        <w:rPr>
          <w:sz w:val="22"/>
          <w:szCs w:val="22"/>
        </w:rPr>
        <w:t>SYNC</w:t>
      </w:r>
      <w:r w:rsidRPr="00B57E10">
        <w:rPr>
          <w:sz w:val="22"/>
          <w:szCs w:val="22"/>
        </w:rPr>
        <w:t xml:space="preserve"> is synchronized to the master clock CLK250 and is sampled every </w:t>
      </w:r>
      <w:r w:rsidR="009F34FC" w:rsidRPr="00B57E10">
        <w:rPr>
          <w:sz w:val="22"/>
          <w:szCs w:val="22"/>
        </w:rPr>
        <w:t xml:space="preserve">4ns </w:t>
      </w:r>
      <w:r w:rsidRPr="00B57E10">
        <w:rPr>
          <w:sz w:val="22"/>
          <w:szCs w:val="22"/>
        </w:rPr>
        <w:t xml:space="preserve">cycle. The line is considered to be idle when more than 4 samples in a row are read ‘1’. A command is sent between idle times by sending first a ‘0’ followed by the 4bits that comprise the command, LSB first.  After the command has been sent a final ‘1’ is sent so that the line will return back to the IDLE state. The encoding portion of this serial protocol is performed on the TS.  </w:t>
      </w:r>
      <w:r w:rsidR="00F77581">
        <w:rPr>
          <w:sz w:val="22"/>
          <w:szCs w:val="22"/>
        </w:rPr>
        <w:t>The encoded SYNC signal is first received by the FPGA after phase alignment.  The SYNC is decoded in the FPGA.  One of the decoded SYNC is re-encoded, and sent to a buffer/fanout to all the eight optic transceivers.  The decoded SYNC is further decoded in the FPGA for use on TD itself.</w:t>
      </w:r>
    </w:p>
    <w:p w:rsidR="00542FA8" w:rsidRPr="005602B8" w:rsidRDefault="00D32936" w:rsidP="005602B8">
      <w:pPr>
        <w:pStyle w:val="BodyText"/>
        <w:rPr>
          <w:b/>
          <w:sz w:val="28"/>
        </w:rPr>
      </w:pPr>
      <w:r>
        <w:rPr>
          <w:b/>
          <w:sz w:val="28"/>
        </w:rPr>
        <w:t>3.6</w:t>
      </w:r>
      <w:r w:rsidR="00542FA8" w:rsidRPr="005602B8">
        <w:rPr>
          <w:b/>
          <w:sz w:val="28"/>
        </w:rPr>
        <w:t xml:space="preserve"> VME interface</w:t>
      </w:r>
    </w:p>
    <w:p w:rsidR="00542FA8" w:rsidRDefault="00F77581" w:rsidP="008F3E55">
      <w:pPr>
        <w:spacing w:after="120"/>
        <w:ind w:firstLine="576"/>
        <w:jc w:val="both"/>
        <w:rPr>
          <w:sz w:val="22"/>
          <w:szCs w:val="22"/>
        </w:rPr>
      </w:pPr>
      <w:r>
        <w:rPr>
          <w:sz w:val="22"/>
          <w:szCs w:val="22"/>
        </w:rPr>
        <w:t>The T</w:t>
      </w:r>
      <w:r w:rsidR="00542FA8" w:rsidRPr="00542FA8">
        <w:rPr>
          <w:sz w:val="22"/>
          <w:szCs w:val="22"/>
        </w:rPr>
        <w:t xml:space="preserve">D is a VXS payload </w:t>
      </w:r>
      <w:r w:rsidR="007E6757">
        <w:rPr>
          <w:sz w:val="22"/>
          <w:szCs w:val="22"/>
        </w:rPr>
        <w:t xml:space="preserve">slot </w:t>
      </w:r>
      <w:r w:rsidR="00542FA8" w:rsidRPr="00542FA8">
        <w:rPr>
          <w:sz w:val="22"/>
          <w:szCs w:val="22"/>
        </w:rPr>
        <w:t>board.  It is compatible with VME64x backplane.</w:t>
      </w:r>
      <w:r w:rsidR="00542FA8">
        <w:rPr>
          <w:sz w:val="22"/>
          <w:szCs w:val="22"/>
        </w:rPr>
        <w:t xml:space="preserve">  Normally, it is a VME slave board, with interrupt capability.  </w:t>
      </w:r>
    </w:p>
    <w:p w:rsidR="00542FA8" w:rsidRDefault="00F77581" w:rsidP="008F3E55">
      <w:pPr>
        <w:spacing w:after="120"/>
        <w:ind w:firstLine="576"/>
        <w:jc w:val="both"/>
        <w:rPr>
          <w:sz w:val="22"/>
          <w:szCs w:val="22"/>
        </w:rPr>
      </w:pPr>
      <w:r>
        <w:rPr>
          <w:sz w:val="22"/>
          <w:szCs w:val="22"/>
        </w:rPr>
        <w:t>The T</w:t>
      </w:r>
      <w:r w:rsidR="00542FA8">
        <w:rPr>
          <w:sz w:val="22"/>
          <w:szCs w:val="22"/>
        </w:rPr>
        <w:t xml:space="preserve">D can also be a master VME board.  </w:t>
      </w:r>
      <w:r w:rsidR="00CB1376">
        <w:rPr>
          <w:sz w:val="22"/>
          <w:szCs w:val="22"/>
        </w:rPr>
        <w:t xml:space="preserve">It </w:t>
      </w:r>
      <w:r w:rsidR="00A04F43">
        <w:rPr>
          <w:sz w:val="22"/>
          <w:szCs w:val="22"/>
        </w:rPr>
        <w:t xml:space="preserve">supports single level bus request (BR3, </w:t>
      </w:r>
      <w:r w:rsidR="00CB1376">
        <w:rPr>
          <w:sz w:val="22"/>
          <w:szCs w:val="22"/>
        </w:rPr>
        <w:t>level 3</w:t>
      </w:r>
      <w:r w:rsidR="00A04F43">
        <w:rPr>
          <w:sz w:val="22"/>
          <w:szCs w:val="22"/>
        </w:rPr>
        <w:t>)</w:t>
      </w:r>
      <w:r w:rsidR="00CB1376">
        <w:rPr>
          <w:sz w:val="22"/>
          <w:szCs w:val="22"/>
        </w:rPr>
        <w:t xml:space="preserve"> only, as we do not expect many boards to be a VME master</w:t>
      </w:r>
      <w:r w:rsidR="007E6757">
        <w:rPr>
          <w:sz w:val="22"/>
          <w:szCs w:val="22"/>
        </w:rPr>
        <w:t xml:space="preserve"> in the crate</w:t>
      </w:r>
      <w:r w:rsidR="00CB1376">
        <w:rPr>
          <w:sz w:val="22"/>
          <w:szCs w:val="22"/>
        </w:rPr>
        <w:t>.</w:t>
      </w:r>
    </w:p>
    <w:p w:rsidR="00CB1376" w:rsidRDefault="00CB1376" w:rsidP="008F3E55">
      <w:pPr>
        <w:spacing w:after="120"/>
        <w:ind w:firstLine="576"/>
        <w:jc w:val="both"/>
        <w:rPr>
          <w:sz w:val="22"/>
          <w:szCs w:val="22"/>
        </w:rPr>
      </w:pPr>
      <w:r>
        <w:rPr>
          <w:sz w:val="22"/>
          <w:szCs w:val="22"/>
        </w:rPr>
        <w:t>For simplicity</w:t>
      </w:r>
      <w:r w:rsidR="00A04F43">
        <w:rPr>
          <w:sz w:val="22"/>
          <w:szCs w:val="22"/>
        </w:rPr>
        <w:t>,</w:t>
      </w:r>
      <w:r>
        <w:rPr>
          <w:sz w:val="22"/>
          <w:szCs w:val="22"/>
        </w:rPr>
        <w:t xml:space="preserve"> three kinds of VME address modifier codes are implemented.  (1), User defined address modifier.  </w:t>
      </w:r>
      <w:r w:rsidR="007E6757">
        <w:rPr>
          <w:sz w:val="22"/>
          <w:szCs w:val="22"/>
        </w:rPr>
        <w:t xml:space="preserve">(0x19,0x1A, 0x1C and 0x1D) </w:t>
      </w:r>
      <w:r>
        <w:rPr>
          <w:sz w:val="22"/>
          <w:szCs w:val="22"/>
        </w:rPr>
        <w:t>This is similar to the A24 address modifier</w:t>
      </w:r>
      <w:r w:rsidR="00A04F43">
        <w:rPr>
          <w:sz w:val="22"/>
          <w:szCs w:val="22"/>
        </w:rPr>
        <w:t>.  It is used</w:t>
      </w:r>
      <w:r>
        <w:rPr>
          <w:sz w:val="22"/>
          <w:szCs w:val="22"/>
        </w:rPr>
        <w:t xml:space="preserve"> to load the PROM by the emergency logic.  (2), Standard A24 address modifier.  This is used to readout the registers on the FPGA, slow controls of the TID peripherals</w:t>
      </w:r>
      <w:r w:rsidR="00A04F43">
        <w:rPr>
          <w:sz w:val="22"/>
          <w:szCs w:val="22"/>
        </w:rPr>
        <w:t>, and to request data from other boards in the crate when in master mode</w:t>
      </w:r>
      <w:r>
        <w:rPr>
          <w:sz w:val="22"/>
          <w:szCs w:val="22"/>
        </w:rPr>
        <w:t>.  (3), A32 BLT</w:t>
      </w:r>
      <w:r w:rsidR="00A04F43">
        <w:rPr>
          <w:sz w:val="22"/>
          <w:szCs w:val="22"/>
        </w:rPr>
        <w:t xml:space="preserve"> data transfer</w:t>
      </w:r>
      <w:r>
        <w:rPr>
          <w:sz w:val="22"/>
          <w:szCs w:val="22"/>
        </w:rPr>
        <w:t>.  This is used to transfer data to the ROC (Read Out Controller)</w:t>
      </w:r>
      <w:r w:rsidR="00A04F43">
        <w:rPr>
          <w:sz w:val="22"/>
          <w:szCs w:val="22"/>
        </w:rPr>
        <w:t>.  This is implemented the same as other ADC/TDC board, so the ROC needs only one read to get all the front end boards’ data out for higher efficiency.</w:t>
      </w:r>
    </w:p>
    <w:p w:rsidR="00542FA8" w:rsidRPr="00542FA8" w:rsidRDefault="00542FA8" w:rsidP="00B1728D">
      <w:pPr>
        <w:ind w:left="360" w:firstLine="720"/>
        <w:jc w:val="both"/>
        <w:rPr>
          <w:sz w:val="22"/>
          <w:szCs w:val="22"/>
        </w:rPr>
      </w:pPr>
    </w:p>
    <w:p w:rsidR="00B1728D" w:rsidRPr="005602B8" w:rsidRDefault="00E03346" w:rsidP="005602B8">
      <w:pPr>
        <w:pStyle w:val="BodyText"/>
        <w:rPr>
          <w:b/>
          <w:sz w:val="28"/>
        </w:rPr>
      </w:pPr>
      <w:r w:rsidRPr="005602B8">
        <w:rPr>
          <w:b/>
          <w:sz w:val="28"/>
        </w:rPr>
        <w:t>3.</w:t>
      </w:r>
      <w:r w:rsidR="00D32936">
        <w:rPr>
          <w:b/>
          <w:sz w:val="28"/>
        </w:rPr>
        <w:t>7</w:t>
      </w:r>
      <w:r w:rsidR="00B1728D" w:rsidRPr="005602B8">
        <w:rPr>
          <w:b/>
          <w:sz w:val="28"/>
        </w:rPr>
        <w:t>: The Xilinx PROM programming.</w:t>
      </w:r>
    </w:p>
    <w:p w:rsidR="001675BB" w:rsidRDefault="00B1728D" w:rsidP="008F3E55">
      <w:pPr>
        <w:spacing w:after="120"/>
        <w:ind w:firstLine="576"/>
        <w:jc w:val="both"/>
        <w:rPr>
          <w:sz w:val="22"/>
          <w:szCs w:val="22"/>
        </w:rPr>
      </w:pPr>
      <w:r>
        <w:rPr>
          <w:sz w:val="22"/>
          <w:szCs w:val="22"/>
        </w:rPr>
        <w:t>The Xilinx XC</w:t>
      </w:r>
      <w:r w:rsidR="00D826FE">
        <w:rPr>
          <w:sz w:val="22"/>
          <w:szCs w:val="22"/>
        </w:rPr>
        <w:t>F</w:t>
      </w:r>
      <w:r>
        <w:rPr>
          <w:sz w:val="22"/>
          <w:szCs w:val="22"/>
        </w:rPr>
        <w:t>32P</w:t>
      </w:r>
      <w:r w:rsidR="00154490">
        <w:rPr>
          <w:sz w:val="22"/>
          <w:szCs w:val="22"/>
        </w:rPr>
        <w:t xml:space="preserve"> PROM</w:t>
      </w:r>
      <w:r>
        <w:rPr>
          <w:sz w:val="22"/>
          <w:szCs w:val="22"/>
        </w:rPr>
        <w:t xml:space="preserve"> </w:t>
      </w:r>
      <w:r w:rsidR="00D826FE">
        <w:rPr>
          <w:sz w:val="22"/>
          <w:szCs w:val="22"/>
        </w:rPr>
        <w:t xml:space="preserve">is used to program the FPGA.  It can save two different versions of the </w:t>
      </w:r>
      <w:r w:rsidR="00022CB9">
        <w:rPr>
          <w:sz w:val="22"/>
          <w:szCs w:val="22"/>
        </w:rPr>
        <w:t xml:space="preserve">FPGA (XC5VLX30T) firmware when used in </w:t>
      </w:r>
      <w:r w:rsidR="00E03346">
        <w:rPr>
          <w:sz w:val="22"/>
          <w:szCs w:val="22"/>
        </w:rPr>
        <w:t>non-compression</w:t>
      </w:r>
      <w:r w:rsidR="00022CB9">
        <w:rPr>
          <w:sz w:val="22"/>
          <w:szCs w:val="22"/>
        </w:rPr>
        <w:t xml:space="preserve"> mode.  It can save four different versions of the firmware when bit stream compression is used, in which case, only the slave serial and slave SelectMAP modes are supported.  The PROM is pr</w:t>
      </w:r>
      <w:r w:rsidR="00E03346">
        <w:rPr>
          <w:sz w:val="22"/>
          <w:szCs w:val="22"/>
        </w:rPr>
        <w:t>ogrammed using VME with emergency</w:t>
      </w:r>
      <w:r w:rsidR="00022CB9">
        <w:rPr>
          <w:sz w:val="22"/>
          <w:szCs w:val="22"/>
        </w:rPr>
        <w:t xml:space="preserve"> logic decoding.  It can be addressed in the VME64x crates by its geographical address.  If it is in the crate without geographical address, only one TID in the crate should be addressed as </w:t>
      </w:r>
      <w:r w:rsidR="00154490">
        <w:rPr>
          <w:sz w:val="22"/>
          <w:szCs w:val="22"/>
        </w:rPr>
        <w:t xml:space="preserve">geographical </w:t>
      </w:r>
      <w:r w:rsidR="00022CB9">
        <w:rPr>
          <w:sz w:val="22"/>
          <w:szCs w:val="22"/>
        </w:rPr>
        <w:t>slot#</w:t>
      </w:r>
      <w:r w:rsidR="00154490">
        <w:rPr>
          <w:sz w:val="22"/>
          <w:szCs w:val="22"/>
        </w:rPr>
        <w:t>0</w:t>
      </w:r>
      <w:r w:rsidR="00022CB9">
        <w:rPr>
          <w:sz w:val="22"/>
          <w:szCs w:val="22"/>
        </w:rPr>
        <w:t>.  To avoid conflict with other VME addressing, the user-defined address modifier</w:t>
      </w:r>
      <w:r w:rsidR="0006588F">
        <w:rPr>
          <w:sz w:val="22"/>
          <w:szCs w:val="22"/>
        </w:rPr>
        <w:t>s</w:t>
      </w:r>
      <w:r w:rsidR="00022CB9">
        <w:rPr>
          <w:sz w:val="22"/>
          <w:szCs w:val="22"/>
        </w:rPr>
        <w:t xml:space="preserve"> are used for the PROM loading.</w:t>
      </w:r>
      <w:r w:rsidR="001675BB">
        <w:rPr>
          <w:sz w:val="22"/>
          <w:szCs w:val="22"/>
        </w:rPr>
        <w:t xml:space="preserve">  </w:t>
      </w:r>
      <w:r w:rsidR="00E03346">
        <w:rPr>
          <w:sz w:val="22"/>
          <w:szCs w:val="22"/>
        </w:rPr>
        <w:t xml:space="preserve">The emergency logic supports A24 user defined address modifier codes: 0x19, 0x1A, 0x1D and 0x1E (Similar to 0x39, 0x3A, 0x3D and 0x3E).  Out of the data, </w:t>
      </w:r>
      <w:r w:rsidR="00A04F43">
        <w:rPr>
          <w:sz w:val="22"/>
          <w:szCs w:val="22"/>
        </w:rPr>
        <w:t>bit[1]</w:t>
      </w:r>
      <w:r w:rsidR="00E03346">
        <w:rPr>
          <w:sz w:val="22"/>
          <w:szCs w:val="22"/>
        </w:rPr>
        <w:t xml:space="preserve"> is used for TDI, bit</w:t>
      </w:r>
      <w:r w:rsidR="00A04F43">
        <w:rPr>
          <w:sz w:val="22"/>
          <w:szCs w:val="22"/>
        </w:rPr>
        <w:t>[0] is used for TMS</w:t>
      </w:r>
      <w:r w:rsidR="00E03346">
        <w:rPr>
          <w:sz w:val="22"/>
          <w:szCs w:val="22"/>
        </w:rPr>
        <w:t xml:space="preserve">, and all the other bits are unused.  </w:t>
      </w:r>
      <w:r w:rsidR="001675BB">
        <w:rPr>
          <w:sz w:val="22"/>
          <w:szCs w:val="22"/>
        </w:rPr>
        <w:t>This approach is fully tested in CMS on LHC.</w:t>
      </w:r>
      <w:r w:rsidR="00C40DC3">
        <w:rPr>
          <w:sz w:val="22"/>
          <w:szCs w:val="22"/>
        </w:rPr>
        <w:t xml:space="preserve">  </w:t>
      </w:r>
      <w:r w:rsidR="00964A5B">
        <w:rPr>
          <w:sz w:val="22"/>
          <w:szCs w:val="22"/>
        </w:rPr>
        <w:t xml:space="preserve">The emergency loading is tested.  With M6100 controller, the 32 Mbit PROM (XC32P) can be loaded in less than five minutes.  </w:t>
      </w:r>
      <w:r w:rsidR="00E03346">
        <w:rPr>
          <w:sz w:val="22"/>
          <w:szCs w:val="22"/>
        </w:rPr>
        <w:t xml:space="preserve">The emergency loading provides </w:t>
      </w:r>
      <w:r w:rsidR="0034535C">
        <w:rPr>
          <w:sz w:val="22"/>
          <w:szCs w:val="22"/>
        </w:rPr>
        <w:t xml:space="preserve">VME remote firmware re-loading and broadcast firmware loading even if the FPGA is not working.  </w:t>
      </w:r>
      <w:r w:rsidR="00BE468E">
        <w:rPr>
          <w:sz w:val="22"/>
          <w:szCs w:val="22"/>
        </w:rPr>
        <w:t>One 33</w:t>
      </w:r>
      <w:r w:rsidR="00C40DC3">
        <w:rPr>
          <w:sz w:val="22"/>
          <w:szCs w:val="22"/>
        </w:rPr>
        <w:t xml:space="preserve"> MHz </w:t>
      </w:r>
      <w:r w:rsidR="00BE468E">
        <w:rPr>
          <w:sz w:val="22"/>
          <w:szCs w:val="22"/>
        </w:rPr>
        <w:t xml:space="preserve">(25MHz on earlier revision of TID) </w:t>
      </w:r>
      <w:r w:rsidR="00C40DC3">
        <w:rPr>
          <w:sz w:val="22"/>
          <w:szCs w:val="22"/>
        </w:rPr>
        <w:t>on-board oscillator is used to program the FPGA in slave mode, and used by the FPGA for s</w:t>
      </w:r>
      <w:r w:rsidR="00EE69C1">
        <w:rPr>
          <w:sz w:val="22"/>
          <w:szCs w:val="22"/>
        </w:rPr>
        <w:t>low control, for example, the VME to AD9510 serial control</w:t>
      </w:r>
      <w:r w:rsidR="00154490">
        <w:rPr>
          <w:sz w:val="22"/>
          <w:szCs w:val="22"/>
        </w:rPr>
        <w:t xml:space="preserve"> engine</w:t>
      </w:r>
      <w:r w:rsidR="00EE69C1">
        <w:rPr>
          <w:sz w:val="22"/>
          <w:szCs w:val="22"/>
        </w:rPr>
        <w:t>.</w:t>
      </w:r>
    </w:p>
    <w:p w:rsidR="00B1728D" w:rsidRDefault="00E03346" w:rsidP="00170307">
      <w:pPr>
        <w:spacing w:after="120"/>
        <w:ind w:firstLine="576"/>
        <w:jc w:val="both"/>
        <w:rPr>
          <w:sz w:val="22"/>
          <w:szCs w:val="22"/>
        </w:rPr>
      </w:pPr>
      <w:r>
        <w:rPr>
          <w:sz w:val="22"/>
          <w:szCs w:val="22"/>
        </w:rPr>
        <w:lastRenderedPageBreak/>
        <w:t xml:space="preserve">The PROM can also be programmed by the on-board JTAG connector and VME-JTAG engine (after the FPGA is programmed and working) in the FPGA.  The </w:t>
      </w:r>
      <w:r w:rsidR="0034535C">
        <w:rPr>
          <w:sz w:val="22"/>
          <w:szCs w:val="22"/>
        </w:rPr>
        <w:t>JTAG engine in the FPGA</w:t>
      </w:r>
      <w:r>
        <w:rPr>
          <w:sz w:val="22"/>
          <w:szCs w:val="22"/>
        </w:rPr>
        <w:t xml:space="preserve"> provides VME remote firmware loading </w:t>
      </w:r>
      <w:r w:rsidR="0034535C">
        <w:rPr>
          <w:sz w:val="22"/>
          <w:szCs w:val="22"/>
        </w:rPr>
        <w:t>when the FPGA is working with more efficient VME data transfer</w:t>
      </w:r>
      <w:r w:rsidR="00BE468E">
        <w:rPr>
          <w:sz w:val="22"/>
          <w:szCs w:val="22"/>
        </w:rPr>
        <w:t xml:space="preserve"> (32 bits versus 1 bit)</w:t>
      </w:r>
      <w:r w:rsidR="0034535C">
        <w:rPr>
          <w:sz w:val="22"/>
          <w:szCs w:val="22"/>
        </w:rPr>
        <w:t>.</w:t>
      </w:r>
    </w:p>
    <w:p w:rsidR="0006588F" w:rsidRPr="005602B8" w:rsidRDefault="0006588F" w:rsidP="005602B8">
      <w:pPr>
        <w:pStyle w:val="BodyText"/>
        <w:rPr>
          <w:b/>
          <w:sz w:val="28"/>
        </w:rPr>
      </w:pPr>
      <w:r w:rsidRPr="005602B8">
        <w:rPr>
          <w:b/>
          <w:sz w:val="28"/>
        </w:rPr>
        <w:t>3.</w:t>
      </w:r>
      <w:r w:rsidR="00D32936">
        <w:rPr>
          <w:b/>
          <w:sz w:val="28"/>
        </w:rPr>
        <w:t>8</w:t>
      </w:r>
      <w:r w:rsidRPr="005602B8">
        <w:rPr>
          <w:b/>
          <w:sz w:val="28"/>
        </w:rPr>
        <w:t>: Status passing</w:t>
      </w:r>
    </w:p>
    <w:p w:rsidR="00DB408E" w:rsidRDefault="00B66D25" w:rsidP="00170307">
      <w:pPr>
        <w:spacing w:after="120"/>
        <w:ind w:firstLine="576"/>
        <w:jc w:val="both"/>
        <w:rPr>
          <w:sz w:val="22"/>
          <w:szCs w:val="22"/>
        </w:rPr>
      </w:pPr>
      <w:r>
        <w:rPr>
          <w:sz w:val="22"/>
          <w:szCs w:val="22"/>
        </w:rPr>
        <w:t>The T</w:t>
      </w:r>
      <w:r w:rsidR="0006588F">
        <w:rPr>
          <w:sz w:val="22"/>
          <w:szCs w:val="22"/>
        </w:rPr>
        <w:t xml:space="preserve">D can merge the status together and pass on to </w:t>
      </w:r>
      <w:r w:rsidR="00DB408E">
        <w:rPr>
          <w:sz w:val="22"/>
          <w:szCs w:val="22"/>
        </w:rPr>
        <w:t>SD then to TS</w:t>
      </w:r>
      <w:r w:rsidR="00BE468E">
        <w:rPr>
          <w:sz w:val="22"/>
          <w:szCs w:val="22"/>
        </w:rPr>
        <w:t>.  Specifically, the</w:t>
      </w:r>
      <w:r w:rsidR="002108CE">
        <w:rPr>
          <w:sz w:val="22"/>
          <w:szCs w:val="22"/>
        </w:rPr>
        <w:t xml:space="preserve"> T</w:t>
      </w:r>
      <w:r w:rsidR="00DB408E">
        <w:rPr>
          <w:sz w:val="22"/>
          <w:szCs w:val="22"/>
        </w:rPr>
        <w:t>D receives the status from eight TI boards.  There are three ways that the TD monitor the TI (or front end crate ) status:</w:t>
      </w:r>
    </w:p>
    <w:p w:rsidR="00DB408E" w:rsidRDefault="00DB408E" w:rsidP="00170307">
      <w:pPr>
        <w:spacing w:after="120"/>
        <w:ind w:firstLine="576"/>
        <w:jc w:val="both"/>
        <w:rPr>
          <w:sz w:val="22"/>
          <w:szCs w:val="22"/>
        </w:rPr>
      </w:pPr>
      <w:r>
        <w:rPr>
          <w:sz w:val="22"/>
          <w:szCs w:val="22"/>
        </w:rPr>
        <w:t>First, the TD extracts the TI busy information, and do a logical OR as the overall BUSY;</w:t>
      </w:r>
    </w:p>
    <w:p w:rsidR="00DB408E" w:rsidRDefault="00DB408E" w:rsidP="00170307">
      <w:pPr>
        <w:spacing w:after="120"/>
        <w:ind w:firstLine="576"/>
        <w:jc w:val="both"/>
        <w:rPr>
          <w:sz w:val="22"/>
          <w:szCs w:val="22"/>
        </w:rPr>
      </w:pPr>
      <w:r>
        <w:rPr>
          <w:sz w:val="22"/>
          <w:szCs w:val="22"/>
        </w:rPr>
        <w:t>Second, the TD extracts the trigger acknowledge, and compare with the number of the trigger pulse it sends to the TI to check for missing triggers.  If the trigger is missing, the TD will raise a BUSY flag too.</w:t>
      </w:r>
    </w:p>
    <w:p w:rsidR="00DB408E" w:rsidRDefault="00DB408E" w:rsidP="00170307">
      <w:pPr>
        <w:spacing w:after="120"/>
        <w:ind w:firstLine="576"/>
        <w:jc w:val="both"/>
        <w:rPr>
          <w:sz w:val="22"/>
          <w:szCs w:val="22"/>
        </w:rPr>
      </w:pPr>
      <w:r>
        <w:rPr>
          <w:sz w:val="22"/>
          <w:szCs w:val="22"/>
        </w:rPr>
        <w:t>Third, the TD extract the TI read out acknowledge, and compare with the number of data blocks the trigger generates.  This can be used to indicate the data buffer level on the front end electronics.  If the buffer level is too high, the TD can assert BUSY, and stop further trigger going down to TI, hence prevent the front end electronics data buffer overflow.</w:t>
      </w:r>
    </w:p>
    <w:p w:rsidR="00FA1987" w:rsidRPr="005602B8" w:rsidRDefault="00FA1987" w:rsidP="005602B8">
      <w:pPr>
        <w:pStyle w:val="BodyText"/>
        <w:rPr>
          <w:b/>
          <w:sz w:val="28"/>
        </w:rPr>
      </w:pPr>
      <w:r w:rsidRPr="005602B8">
        <w:rPr>
          <w:b/>
          <w:sz w:val="28"/>
        </w:rPr>
        <w:t>3.</w:t>
      </w:r>
      <w:r w:rsidR="00D32936">
        <w:rPr>
          <w:b/>
          <w:sz w:val="28"/>
        </w:rPr>
        <w:t>9</w:t>
      </w:r>
      <w:r w:rsidRPr="005602B8">
        <w:rPr>
          <w:b/>
          <w:sz w:val="28"/>
        </w:rPr>
        <w:t xml:space="preserve">: Serial data </w:t>
      </w:r>
      <w:r w:rsidR="002108CE" w:rsidRPr="005602B8">
        <w:rPr>
          <w:b/>
          <w:sz w:val="28"/>
        </w:rPr>
        <w:t>communication with</w:t>
      </w:r>
      <w:r w:rsidRPr="005602B8">
        <w:rPr>
          <w:b/>
          <w:sz w:val="28"/>
        </w:rPr>
        <w:t xml:space="preserve"> SD</w:t>
      </w:r>
    </w:p>
    <w:p w:rsidR="00FA1987" w:rsidRDefault="0066636D" w:rsidP="008F3E55">
      <w:pPr>
        <w:spacing w:after="120"/>
        <w:ind w:firstLine="576"/>
        <w:jc w:val="both"/>
        <w:rPr>
          <w:sz w:val="22"/>
          <w:szCs w:val="22"/>
        </w:rPr>
      </w:pPr>
      <w:r>
        <w:rPr>
          <w:sz w:val="22"/>
          <w:szCs w:val="22"/>
        </w:rPr>
        <w:t>The T</w:t>
      </w:r>
      <w:r w:rsidR="00FA1987">
        <w:rPr>
          <w:sz w:val="22"/>
          <w:szCs w:val="22"/>
        </w:rPr>
        <w:t xml:space="preserve">D can send data to the SD via a 250Mbps link, (it is possible to increase it to 500 Mbps using DDR techniques).  This is implemented using the Xilinx SelectIO standard differential IO pin pair.  In this case, the SD can be implemented as a data concentrator card to collect data from the </w:t>
      </w:r>
      <w:r>
        <w:rPr>
          <w:sz w:val="22"/>
          <w:szCs w:val="22"/>
        </w:rPr>
        <w:t>all the TD boards in the</w:t>
      </w:r>
      <w:r w:rsidR="00FA1987">
        <w:rPr>
          <w:sz w:val="22"/>
          <w:szCs w:val="22"/>
        </w:rPr>
        <w:t xml:space="preserve"> crate</w:t>
      </w:r>
      <w:r>
        <w:rPr>
          <w:sz w:val="22"/>
          <w:szCs w:val="22"/>
        </w:rPr>
        <w:t xml:space="preserve">.  </w:t>
      </w:r>
      <w:r w:rsidR="00FA1987">
        <w:rPr>
          <w:sz w:val="22"/>
          <w:szCs w:val="22"/>
        </w:rPr>
        <w:t xml:space="preserve">This is another data readout path in addition to the standard VME readout.  The maximum data rate is 50 MB/sec per </w:t>
      </w:r>
      <w:r w:rsidR="00031DA5">
        <w:rPr>
          <w:sz w:val="22"/>
          <w:szCs w:val="22"/>
        </w:rPr>
        <w:t xml:space="preserve">slot.  The full crate can reach </w:t>
      </w:r>
      <w:r w:rsidR="00BB1A7F">
        <w:rPr>
          <w:sz w:val="22"/>
          <w:szCs w:val="22"/>
        </w:rPr>
        <w:t xml:space="preserve">up to </w:t>
      </w:r>
      <w:r w:rsidR="00031DA5">
        <w:rPr>
          <w:sz w:val="22"/>
          <w:szCs w:val="22"/>
        </w:rPr>
        <w:t xml:space="preserve">900 MB/sec assuming </w:t>
      </w:r>
      <w:r w:rsidR="00BB1A7F">
        <w:rPr>
          <w:sz w:val="22"/>
          <w:szCs w:val="22"/>
        </w:rPr>
        <w:t xml:space="preserve">all </w:t>
      </w:r>
      <w:r w:rsidR="00031DA5">
        <w:rPr>
          <w:sz w:val="22"/>
          <w:szCs w:val="22"/>
        </w:rPr>
        <w:t>18 payload slots</w:t>
      </w:r>
      <w:r w:rsidR="00BB1A7F">
        <w:rPr>
          <w:sz w:val="22"/>
          <w:szCs w:val="22"/>
        </w:rPr>
        <w:t xml:space="preserve"> are used</w:t>
      </w:r>
      <w:r w:rsidR="00031DA5">
        <w:rPr>
          <w:sz w:val="22"/>
          <w:szCs w:val="22"/>
        </w:rPr>
        <w:t>.</w:t>
      </w:r>
      <w:r w:rsidR="00FA1987">
        <w:rPr>
          <w:sz w:val="22"/>
          <w:szCs w:val="22"/>
        </w:rPr>
        <w:t xml:space="preserve"> </w:t>
      </w:r>
    </w:p>
    <w:p w:rsidR="0006588F" w:rsidRDefault="0066636D" w:rsidP="00170307">
      <w:pPr>
        <w:spacing w:after="120"/>
        <w:ind w:firstLine="576"/>
        <w:jc w:val="both"/>
        <w:rPr>
          <w:sz w:val="22"/>
          <w:szCs w:val="22"/>
        </w:rPr>
      </w:pPr>
      <w:r>
        <w:rPr>
          <w:sz w:val="22"/>
          <w:szCs w:val="22"/>
        </w:rPr>
        <w:t>The SD can also send data, or simply another pulse to T</w:t>
      </w:r>
      <w:r w:rsidR="002108CE">
        <w:rPr>
          <w:sz w:val="22"/>
          <w:szCs w:val="22"/>
        </w:rPr>
        <w:t xml:space="preserve">D using this link.  The direction of the data </w:t>
      </w:r>
      <w:r>
        <w:rPr>
          <w:sz w:val="22"/>
          <w:szCs w:val="22"/>
        </w:rPr>
        <w:t>link depends on the firmware (T</w:t>
      </w:r>
      <w:r w:rsidR="00D25C3F">
        <w:rPr>
          <w:sz w:val="22"/>
          <w:szCs w:val="22"/>
        </w:rPr>
        <w:t>D</w:t>
      </w:r>
      <w:r w:rsidR="002108CE">
        <w:rPr>
          <w:sz w:val="22"/>
          <w:szCs w:val="22"/>
        </w:rPr>
        <w:t xml:space="preserve"> and SD) implementation.</w:t>
      </w:r>
    </w:p>
    <w:p w:rsidR="00D063E0" w:rsidRPr="00B57E10" w:rsidRDefault="00D063E0" w:rsidP="00B57E10">
      <w:pPr>
        <w:jc w:val="both"/>
        <w:rPr>
          <w:sz w:val="22"/>
          <w:szCs w:val="22"/>
        </w:rPr>
      </w:pPr>
    </w:p>
    <w:p w:rsidR="007B135E" w:rsidRPr="005602B8" w:rsidRDefault="00BB1A7F" w:rsidP="005602B8">
      <w:pPr>
        <w:pStyle w:val="Heading1"/>
        <w:jc w:val="both"/>
        <w:rPr>
          <w:sz w:val="32"/>
          <w:szCs w:val="32"/>
        </w:rPr>
      </w:pPr>
      <w:r w:rsidRPr="005602B8">
        <w:rPr>
          <w:sz w:val="32"/>
          <w:szCs w:val="32"/>
        </w:rPr>
        <w:t xml:space="preserve">4. </w:t>
      </w:r>
      <w:r w:rsidR="00793308" w:rsidRPr="005602B8">
        <w:rPr>
          <w:sz w:val="32"/>
          <w:szCs w:val="32"/>
        </w:rPr>
        <w:t xml:space="preserve">Specification Sheet </w:t>
      </w:r>
    </w:p>
    <w:p w:rsidR="009F34FC" w:rsidRPr="00B57E10" w:rsidRDefault="009F34FC" w:rsidP="00B57E10">
      <w:pPr>
        <w:jc w:val="both"/>
      </w:pPr>
    </w:p>
    <w:p w:rsidR="005E73D1" w:rsidRPr="005602B8" w:rsidRDefault="00170307" w:rsidP="005602B8">
      <w:pPr>
        <w:pStyle w:val="BodyText"/>
        <w:rPr>
          <w:b/>
          <w:sz w:val="28"/>
        </w:rPr>
      </w:pPr>
      <w:r>
        <w:rPr>
          <w:b/>
          <w:sz w:val="28"/>
        </w:rPr>
        <w:t xml:space="preserve">4.1 </w:t>
      </w:r>
      <w:r w:rsidR="005E73D1" w:rsidRPr="005602B8">
        <w:rPr>
          <w:b/>
          <w:sz w:val="28"/>
        </w:rPr>
        <w:t>M</w:t>
      </w:r>
      <w:r>
        <w:rPr>
          <w:b/>
          <w:sz w:val="28"/>
        </w:rPr>
        <w:t>echanical</w:t>
      </w:r>
    </w:p>
    <w:p w:rsidR="005E73D1" w:rsidRPr="0066636D" w:rsidRDefault="005E73D1" w:rsidP="00B57E10">
      <w:pPr>
        <w:numPr>
          <w:ilvl w:val="0"/>
          <w:numId w:val="28"/>
        </w:numPr>
        <w:jc w:val="both"/>
        <w:rPr>
          <w:sz w:val="22"/>
          <w:szCs w:val="22"/>
        </w:rPr>
      </w:pPr>
      <w:r w:rsidRPr="0066636D">
        <w:rPr>
          <w:sz w:val="22"/>
          <w:szCs w:val="22"/>
        </w:rPr>
        <w:t>Single width VITA 41 Payload Module</w:t>
      </w:r>
      <w:r w:rsidR="00B12181" w:rsidRPr="0066636D">
        <w:rPr>
          <w:sz w:val="22"/>
          <w:szCs w:val="22"/>
        </w:rPr>
        <w:t xml:space="preserve">.  </w:t>
      </w:r>
      <w:r w:rsidR="0066636D" w:rsidRPr="0066636D">
        <w:rPr>
          <w:sz w:val="22"/>
          <w:szCs w:val="22"/>
        </w:rPr>
        <w:t>It</w:t>
      </w:r>
      <w:r w:rsidR="00B12181" w:rsidRPr="0066636D">
        <w:rPr>
          <w:sz w:val="22"/>
          <w:szCs w:val="22"/>
        </w:rPr>
        <w:t xml:space="preserve"> </w:t>
      </w:r>
      <w:r w:rsidR="0066636D" w:rsidRPr="0066636D">
        <w:rPr>
          <w:sz w:val="22"/>
          <w:szCs w:val="22"/>
        </w:rPr>
        <w:t>is</w:t>
      </w:r>
      <w:r w:rsidR="00031DA5" w:rsidRPr="0066636D">
        <w:rPr>
          <w:sz w:val="22"/>
          <w:szCs w:val="22"/>
        </w:rPr>
        <w:t xml:space="preserve"> position</w:t>
      </w:r>
      <w:r w:rsidR="00EC0667" w:rsidRPr="0066636D">
        <w:rPr>
          <w:sz w:val="22"/>
          <w:szCs w:val="22"/>
        </w:rPr>
        <w:t>ed</w:t>
      </w:r>
      <w:r w:rsidR="00B12181" w:rsidRPr="0066636D">
        <w:rPr>
          <w:sz w:val="22"/>
          <w:szCs w:val="22"/>
        </w:rPr>
        <w:t xml:space="preserve"> in the PP01 to PP16 in global c</w:t>
      </w:r>
      <w:r w:rsidR="00EC0667" w:rsidRPr="0066636D">
        <w:rPr>
          <w:sz w:val="22"/>
          <w:szCs w:val="22"/>
        </w:rPr>
        <w:t>l</w:t>
      </w:r>
      <w:r w:rsidR="0066636D">
        <w:rPr>
          <w:sz w:val="22"/>
          <w:szCs w:val="22"/>
        </w:rPr>
        <w:t>ock/trigger distribution crate</w:t>
      </w:r>
    </w:p>
    <w:p w:rsidR="005E73D1" w:rsidRPr="005602B8" w:rsidRDefault="00170307" w:rsidP="005602B8">
      <w:pPr>
        <w:pStyle w:val="BodyText"/>
        <w:rPr>
          <w:b/>
          <w:sz w:val="28"/>
        </w:rPr>
      </w:pPr>
      <w:r>
        <w:rPr>
          <w:b/>
          <w:sz w:val="28"/>
        </w:rPr>
        <w:t xml:space="preserve">4.2 </w:t>
      </w:r>
      <w:r w:rsidR="005E73D1" w:rsidRPr="005602B8">
        <w:rPr>
          <w:b/>
          <w:sz w:val="28"/>
        </w:rPr>
        <w:t>H</w:t>
      </w:r>
      <w:r>
        <w:rPr>
          <w:b/>
          <w:sz w:val="28"/>
        </w:rPr>
        <w:t>igh speed serial P0 and P2 inputs</w:t>
      </w:r>
      <w:r w:rsidR="005E73D1" w:rsidRPr="005602B8">
        <w:rPr>
          <w:b/>
          <w:sz w:val="28"/>
        </w:rPr>
        <w:t>:</w:t>
      </w:r>
    </w:p>
    <w:p w:rsidR="005E73D1" w:rsidRPr="00805AAB" w:rsidRDefault="002758AE" w:rsidP="00B57E10">
      <w:pPr>
        <w:numPr>
          <w:ilvl w:val="0"/>
          <w:numId w:val="28"/>
        </w:numPr>
        <w:jc w:val="both"/>
        <w:rPr>
          <w:sz w:val="22"/>
          <w:szCs w:val="22"/>
        </w:rPr>
      </w:pPr>
      <w:r>
        <w:rPr>
          <w:sz w:val="22"/>
          <w:szCs w:val="22"/>
        </w:rPr>
        <w:t>Trigger pulse</w:t>
      </w:r>
      <w:r w:rsidR="0066636D">
        <w:rPr>
          <w:sz w:val="22"/>
          <w:szCs w:val="22"/>
        </w:rPr>
        <w:t xml:space="preserve"> from </w:t>
      </w:r>
      <w:r>
        <w:rPr>
          <w:sz w:val="22"/>
          <w:szCs w:val="22"/>
        </w:rPr>
        <w:t>TS via P0</w:t>
      </w:r>
      <w:r w:rsidR="00EC0667" w:rsidRPr="00805AAB">
        <w:rPr>
          <w:sz w:val="22"/>
          <w:szCs w:val="22"/>
        </w:rPr>
        <w:t>;</w:t>
      </w:r>
    </w:p>
    <w:p w:rsidR="005E73D1" w:rsidRPr="0066636D" w:rsidRDefault="00EC0667" w:rsidP="0066636D">
      <w:pPr>
        <w:numPr>
          <w:ilvl w:val="0"/>
          <w:numId w:val="28"/>
        </w:numPr>
        <w:jc w:val="both"/>
        <w:rPr>
          <w:sz w:val="22"/>
          <w:szCs w:val="22"/>
        </w:rPr>
      </w:pPr>
      <w:r w:rsidRPr="00805AAB">
        <w:rPr>
          <w:sz w:val="22"/>
          <w:szCs w:val="22"/>
        </w:rPr>
        <w:t>BUSY ECL signals on P2</w:t>
      </w:r>
      <w:r w:rsidR="0066636D">
        <w:rPr>
          <w:sz w:val="22"/>
          <w:szCs w:val="22"/>
        </w:rPr>
        <w:t xml:space="preserve"> used as trigger pulse from TS</w:t>
      </w:r>
      <w:r w:rsidRPr="00805AAB">
        <w:rPr>
          <w:sz w:val="22"/>
          <w:szCs w:val="22"/>
        </w:rPr>
        <w:t>;</w:t>
      </w:r>
    </w:p>
    <w:p w:rsidR="005E73D1" w:rsidRPr="00B57E10" w:rsidRDefault="00031DA5" w:rsidP="00B57E10">
      <w:pPr>
        <w:numPr>
          <w:ilvl w:val="0"/>
          <w:numId w:val="28"/>
        </w:numPr>
        <w:jc w:val="both"/>
      </w:pPr>
      <w:r w:rsidRPr="0066636D">
        <w:rPr>
          <w:sz w:val="22"/>
          <w:szCs w:val="22"/>
        </w:rPr>
        <w:t xml:space="preserve">Clock, trigger and sync signals from SD </w:t>
      </w:r>
    </w:p>
    <w:p w:rsidR="005E73D1" w:rsidRPr="005602B8" w:rsidRDefault="00170307" w:rsidP="005602B8">
      <w:pPr>
        <w:pStyle w:val="BodyText"/>
        <w:rPr>
          <w:b/>
          <w:sz w:val="28"/>
        </w:rPr>
      </w:pPr>
      <w:r>
        <w:rPr>
          <w:b/>
          <w:sz w:val="28"/>
        </w:rPr>
        <w:t>4.3 High speed serial P0 and P2 outputs</w:t>
      </w:r>
      <w:r w:rsidR="005E73D1" w:rsidRPr="005602B8">
        <w:rPr>
          <w:b/>
          <w:sz w:val="28"/>
        </w:rPr>
        <w:t>:</w:t>
      </w:r>
    </w:p>
    <w:p w:rsidR="005E73D1" w:rsidRPr="00805AAB" w:rsidRDefault="002758AE" w:rsidP="00B57E10">
      <w:pPr>
        <w:numPr>
          <w:ilvl w:val="0"/>
          <w:numId w:val="43"/>
        </w:numPr>
        <w:jc w:val="both"/>
        <w:rPr>
          <w:sz w:val="22"/>
          <w:szCs w:val="22"/>
        </w:rPr>
      </w:pPr>
      <w:r>
        <w:rPr>
          <w:sz w:val="22"/>
          <w:szCs w:val="22"/>
        </w:rPr>
        <w:t>BUSY to SD on P0</w:t>
      </w:r>
    </w:p>
    <w:p w:rsidR="005E73D1" w:rsidRPr="00805AAB" w:rsidRDefault="00E46F28" w:rsidP="00B57E10">
      <w:pPr>
        <w:numPr>
          <w:ilvl w:val="0"/>
          <w:numId w:val="43"/>
        </w:numPr>
        <w:jc w:val="both"/>
        <w:rPr>
          <w:sz w:val="22"/>
          <w:szCs w:val="22"/>
        </w:rPr>
      </w:pPr>
      <w:r w:rsidRPr="00805AAB">
        <w:rPr>
          <w:sz w:val="22"/>
          <w:szCs w:val="22"/>
        </w:rPr>
        <w:t>250/500 Mbps data</w:t>
      </w:r>
      <w:r w:rsidR="009F34FC" w:rsidRPr="00805AAB">
        <w:rPr>
          <w:sz w:val="22"/>
          <w:szCs w:val="22"/>
        </w:rPr>
        <w:t xml:space="preserve"> (LVDS) </w:t>
      </w:r>
      <w:r w:rsidRPr="00805AAB">
        <w:rPr>
          <w:sz w:val="22"/>
          <w:szCs w:val="22"/>
        </w:rPr>
        <w:t>to SD at per event basis</w:t>
      </w:r>
    </w:p>
    <w:p w:rsidR="00E46F28" w:rsidRPr="00B57E10" w:rsidRDefault="00E46F28" w:rsidP="00B57E10">
      <w:pPr>
        <w:ind w:left="1080"/>
        <w:jc w:val="both"/>
      </w:pPr>
    </w:p>
    <w:p w:rsidR="005E73D1" w:rsidRPr="005602B8" w:rsidRDefault="00170307" w:rsidP="005602B8">
      <w:pPr>
        <w:pStyle w:val="BodyText"/>
        <w:rPr>
          <w:b/>
          <w:sz w:val="28"/>
        </w:rPr>
      </w:pPr>
      <w:r>
        <w:rPr>
          <w:b/>
          <w:sz w:val="28"/>
        </w:rPr>
        <w:t xml:space="preserve">4.4 </w:t>
      </w:r>
      <w:r w:rsidR="005E73D1" w:rsidRPr="005602B8">
        <w:rPr>
          <w:b/>
          <w:sz w:val="28"/>
        </w:rPr>
        <w:t>F</w:t>
      </w:r>
      <w:r>
        <w:rPr>
          <w:b/>
          <w:sz w:val="28"/>
        </w:rPr>
        <w:t>ront panel inputs and outputs</w:t>
      </w:r>
      <w:r w:rsidR="005E73D1" w:rsidRPr="005602B8">
        <w:rPr>
          <w:b/>
          <w:sz w:val="28"/>
        </w:rPr>
        <w:t>:</w:t>
      </w:r>
    </w:p>
    <w:p w:rsidR="005E73D1" w:rsidRPr="00960FEA" w:rsidRDefault="002758AE" w:rsidP="00B57E10">
      <w:pPr>
        <w:numPr>
          <w:ilvl w:val="0"/>
          <w:numId w:val="30"/>
        </w:numPr>
        <w:ind w:left="720"/>
        <w:jc w:val="both"/>
      </w:pPr>
      <w:r w:rsidRPr="002758AE">
        <w:rPr>
          <w:sz w:val="22"/>
          <w:szCs w:val="22"/>
        </w:rPr>
        <w:t>E</w:t>
      </w:r>
      <w:r w:rsidR="0070546F" w:rsidRPr="002758AE">
        <w:rPr>
          <w:sz w:val="22"/>
          <w:szCs w:val="22"/>
        </w:rPr>
        <w:t>ight HFBR-7924 transc</w:t>
      </w:r>
      <w:r w:rsidR="0002553B" w:rsidRPr="002758AE">
        <w:rPr>
          <w:sz w:val="22"/>
          <w:szCs w:val="22"/>
        </w:rPr>
        <w:t>eivers for T</w:t>
      </w:r>
      <w:r w:rsidR="0070546F" w:rsidRPr="002758AE">
        <w:rPr>
          <w:sz w:val="22"/>
          <w:szCs w:val="22"/>
        </w:rPr>
        <w:t>D in distribution crate</w:t>
      </w:r>
      <w:r>
        <w:rPr>
          <w:sz w:val="22"/>
          <w:szCs w:val="22"/>
        </w:rPr>
        <w:t>.</w:t>
      </w:r>
    </w:p>
    <w:p w:rsidR="00960FEA" w:rsidRPr="00960FEA" w:rsidRDefault="00960FEA" w:rsidP="00B57E10">
      <w:pPr>
        <w:numPr>
          <w:ilvl w:val="0"/>
          <w:numId w:val="30"/>
        </w:numPr>
        <w:ind w:left="720"/>
        <w:jc w:val="both"/>
      </w:pPr>
      <w:r>
        <w:rPr>
          <w:sz w:val="22"/>
          <w:szCs w:val="22"/>
        </w:rPr>
        <w:t>34-pin connector for some generic IO:</w:t>
      </w:r>
    </w:p>
    <w:p w:rsidR="00960FEA" w:rsidRDefault="00960FEA" w:rsidP="00960FEA">
      <w:pPr>
        <w:ind w:left="720"/>
        <w:jc w:val="both"/>
        <w:rPr>
          <w:sz w:val="22"/>
          <w:szCs w:val="22"/>
        </w:rPr>
      </w:pPr>
      <w:r>
        <w:rPr>
          <w:sz w:val="22"/>
          <w:szCs w:val="22"/>
        </w:rPr>
        <w:t>Pin1/2: Board busy</w:t>
      </w:r>
    </w:p>
    <w:p w:rsidR="00960FEA" w:rsidRDefault="00960FEA" w:rsidP="00960FEA">
      <w:pPr>
        <w:ind w:left="720"/>
        <w:jc w:val="both"/>
        <w:rPr>
          <w:sz w:val="22"/>
          <w:szCs w:val="22"/>
        </w:rPr>
      </w:pPr>
      <w:r>
        <w:rPr>
          <w:sz w:val="22"/>
          <w:szCs w:val="22"/>
        </w:rPr>
        <w:t>Pin3/4: readout trigger</w:t>
      </w:r>
    </w:p>
    <w:p w:rsidR="00960FEA" w:rsidRDefault="00960FEA" w:rsidP="00960FEA">
      <w:pPr>
        <w:ind w:left="720"/>
        <w:jc w:val="both"/>
        <w:rPr>
          <w:sz w:val="22"/>
          <w:szCs w:val="22"/>
        </w:rPr>
      </w:pPr>
      <w:r>
        <w:rPr>
          <w:sz w:val="22"/>
          <w:szCs w:val="22"/>
        </w:rPr>
        <w:t>Pin5/6, 7/8, 9/10 and 11/12: FPGA internal debug signals</w:t>
      </w:r>
    </w:p>
    <w:p w:rsidR="00960FEA" w:rsidRDefault="00960FEA" w:rsidP="00960FEA">
      <w:pPr>
        <w:ind w:left="720"/>
        <w:jc w:val="both"/>
        <w:rPr>
          <w:sz w:val="22"/>
          <w:szCs w:val="22"/>
        </w:rPr>
      </w:pPr>
      <w:r>
        <w:rPr>
          <w:sz w:val="22"/>
          <w:szCs w:val="22"/>
        </w:rPr>
        <w:t>Pin 13/14: SyncResetRequst output to TS (OR of SyncResetRequst from TI)</w:t>
      </w:r>
    </w:p>
    <w:p w:rsidR="00960FEA" w:rsidRDefault="00960FEA" w:rsidP="00960FEA">
      <w:pPr>
        <w:ind w:left="720"/>
        <w:jc w:val="both"/>
        <w:rPr>
          <w:sz w:val="22"/>
          <w:szCs w:val="22"/>
        </w:rPr>
      </w:pPr>
      <w:r>
        <w:rPr>
          <w:sz w:val="22"/>
          <w:szCs w:val="22"/>
        </w:rPr>
        <w:t>Pin 15/16: Prompt trigger</w:t>
      </w:r>
    </w:p>
    <w:p w:rsidR="00960FEA" w:rsidRPr="00B57E10" w:rsidRDefault="00960FEA" w:rsidP="00960FEA">
      <w:pPr>
        <w:ind w:left="720"/>
        <w:jc w:val="both"/>
      </w:pPr>
      <w:r>
        <w:rPr>
          <w:sz w:val="22"/>
          <w:szCs w:val="22"/>
        </w:rPr>
        <w:t>Pin 17/34: trigger inhibit (not implemented yet)</w:t>
      </w:r>
    </w:p>
    <w:p w:rsidR="005E73D1" w:rsidRPr="005602B8" w:rsidRDefault="00170307" w:rsidP="005602B8">
      <w:pPr>
        <w:pStyle w:val="BodyText"/>
        <w:rPr>
          <w:b/>
          <w:sz w:val="28"/>
        </w:rPr>
      </w:pPr>
      <w:r>
        <w:rPr>
          <w:b/>
          <w:sz w:val="28"/>
        </w:rPr>
        <w:t xml:space="preserve">4.5 </w:t>
      </w:r>
      <w:r w:rsidR="005E73D1" w:rsidRPr="005602B8">
        <w:rPr>
          <w:b/>
          <w:sz w:val="28"/>
        </w:rPr>
        <w:t>F</w:t>
      </w:r>
      <w:r>
        <w:rPr>
          <w:b/>
          <w:sz w:val="28"/>
        </w:rPr>
        <w:t>iber channel signals</w:t>
      </w:r>
      <w:r w:rsidR="005E73D1" w:rsidRPr="005602B8">
        <w:rPr>
          <w:b/>
          <w:sz w:val="28"/>
        </w:rPr>
        <w:t>:</w:t>
      </w:r>
    </w:p>
    <w:p w:rsidR="005E73D1" w:rsidRPr="00805AAB" w:rsidRDefault="005736E6" w:rsidP="00B57E10">
      <w:pPr>
        <w:numPr>
          <w:ilvl w:val="0"/>
          <w:numId w:val="30"/>
        </w:numPr>
        <w:jc w:val="both"/>
        <w:rPr>
          <w:sz w:val="22"/>
          <w:szCs w:val="22"/>
        </w:rPr>
      </w:pPr>
      <w:r>
        <w:rPr>
          <w:sz w:val="22"/>
          <w:szCs w:val="22"/>
        </w:rPr>
        <w:lastRenderedPageBreak/>
        <w:t>SYNC</w:t>
      </w:r>
      <w:r w:rsidR="005E73D1" w:rsidRPr="00805AAB">
        <w:rPr>
          <w:sz w:val="22"/>
          <w:szCs w:val="22"/>
        </w:rPr>
        <w:t xml:space="preserve"> Fixed Latency Link</w:t>
      </w:r>
    </w:p>
    <w:p w:rsidR="005E73D1" w:rsidRPr="00805AAB" w:rsidRDefault="005E73D1" w:rsidP="00B57E10">
      <w:pPr>
        <w:numPr>
          <w:ilvl w:val="1"/>
          <w:numId w:val="30"/>
        </w:numPr>
        <w:jc w:val="both"/>
        <w:rPr>
          <w:sz w:val="22"/>
          <w:szCs w:val="22"/>
        </w:rPr>
      </w:pPr>
      <w:r w:rsidRPr="00805AAB">
        <w:rPr>
          <w:sz w:val="22"/>
          <w:szCs w:val="22"/>
        </w:rPr>
        <w:t>250Mbps Serial Communication</w:t>
      </w:r>
    </w:p>
    <w:p w:rsidR="005E73D1" w:rsidRPr="00805AAB" w:rsidRDefault="005E73D1" w:rsidP="00B57E10">
      <w:pPr>
        <w:numPr>
          <w:ilvl w:val="1"/>
          <w:numId w:val="30"/>
        </w:numPr>
        <w:jc w:val="both"/>
        <w:rPr>
          <w:sz w:val="22"/>
          <w:szCs w:val="22"/>
        </w:rPr>
      </w:pPr>
      <w:r w:rsidRPr="00805AAB">
        <w:rPr>
          <w:sz w:val="22"/>
          <w:szCs w:val="22"/>
        </w:rPr>
        <w:t>Manchester Encoded</w:t>
      </w:r>
    </w:p>
    <w:p w:rsidR="005E73D1" w:rsidRPr="00805AAB" w:rsidRDefault="005736E6" w:rsidP="00B57E10">
      <w:pPr>
        <w:numPr>
          <w:ilvl w:val="1"/>
          <w:numId w:val="30"/>
        </w:numPr>
        <w:jc w:val="both"/>
        <w:rPr>
          <w:sz w:val="22"/>
          <w:szCs w:val="22"/>
        </w:rPr>
      </w:pPr>
      <w:r>
        <w:rPr>
          <w:sz w:val="22"/>
          <w:szCs w:val="22"/>
        </w:rPr>
        <w:t>SYNC</w:t>
      </w:r>
      <w:r w:rsidR="005E73D1" w:rsidRPr="00805AAB">
        <w:rPr>
          <w:sz w:val="22"/>
          <w:szCs w:val="22"/>
        </w:rPr>
        <w:t xml:space="preserve"> to CLK skew variation </w:t>
      </w:r>
      <w:r w:rsidR="00441398">
        <w:rPr>
          <w:sz w:val="22"/>
          <w:szCs w:val="22"/>
        </w:rPr>
        <w:t>adjusted at FPGA receiver.</w:t>
      </w:r>
    </w:p>
    <w:p w:rsidR="005E73D1" w:rsidRPr="00805AAB" w:rsidRDefault="005E73D1" w:rsidP="00B57E10">
      <w:pPr>
        <w:numPr>
          <w:ilvl w:val="0"/>
          <w:numId w:val="30"/>
        </w:numPr>
        <w:jc w:val="both"/>
        <w:rPr>
          <w:sz w:val="22"/>
          <w:szCs w:val="22"/>
        </w:rPr>
      </w:pPr>
      <w:r w:rsidRPr="00805AAB">
        <w:rPr>
          <w:sz w:val="22"/>
          <w:szCs w:val="22"/>
        </w:rPr>
        <w:t>TRIGLINKTX/TRIGLINKRX</w:t>
      </w:r>
    </w:p>
    <w:p w:rsidR="005E73D1" w:rsidRPr="00805AAB" w:rsidRDefault="005E73D1" w:rsidP="00B57E10">
      <w:pPr>
        <w:numPr>
          <w:ilvl w:val="1"/>
          <w:numId w:val="30"/>
        </w:numPr>
        <w:jc w:val="both"/>
        <w:rPr>
          <w:sz w:val="22"/>
          <w:szCs w:val="22"/>
        </w:rPr>
      </w:pPr>
      <w:r w:rsidRPr="00805AAB">
        <w:rPr>
          <w:sz w:val="22"/>
          <w:szCs w:val="22"/>
        </w:rPr>
        <w:t>1.25Gbps Trigger Word Line</w:t>
      </w:r>
    </w:p>
    <w:p w:rsidR="005E73D1" w:rsidRPr="00805AAB" w:rsidRDefault="005E73D1" w:rsidP="00B57E10">
      <w:pPr>
        <w:numPr>
          <w:ilvl w:val="1"/>
          <w:numId w:val="30"/>
        </w:numPr>
        <w:jc w:val="both"/>
        <w:rPr>
          <w:sz w:val="22"/>
          <w:szCs w:val="22"/>
        </w:rPr>
      </w:pPr>
      <w:r w:rsidRPr="00805AAB">
        <w:rPr>
          <w:sz w:val="22"/>
          <w:szCs w:val="22"/>
        </w:rPr>
        <w:t>Provides 16bit parallel data every 16ns</w:t>
      </w:r>
    </w:p>
    <w:p w:rsidR="00984957" w:rsidRPr="00805AAB" w:rsidRDefault="00984957" w:rsidP="00B57E10">
      <w:pPr>
        <w:numPr>
          <w:ilvl w:val="1"/>
          <w:numId w:val="30"/>
        </w:numPr>
        <w:jc w:val="both"/>
        <w:rPr>
          <w:sz w:val="22"/>
          <w:szCs w:val="22"/>
        </w:rPr>
      </w:pPr>
      <w:r w:rsidRPr="00805AAB">
        <w:rPr>
          <w:sz w:val="22"/>
          <w:szCs w:val="22"/>
        </w:rPr>
        <w:t>A BUSY status word in the opposite direction.</w:t>
      </w:r>
    </w:p>
    <w:p w:rsidR="005E73D1" w:rsidRPr="00805AAB" w:rsidRDefault="005E73D1" w:rsidP="00B57E10">
      <w:pPr>
        <w:numPr>
          <w:ilvl w:val="0"/>
          <w:numId w:val="30"/>
        </w:numPr>
        <w:jc w:val="both"/>
        <w:rPr>
          <w:sz w:val="22"/>
          <w:szCs w:val="22"/>
        </w:rPr>
      </w:pPr>
      <w:r w:rsidRPr="00805AAB">
        <w:rPr>
          <w:sz w:val="22"/>
          <w:szCs w:val="22"/>
        </w:rPr>
        <w:t>CLK</w:t>
      </w:r>
    </w:p>
    <w:p w:rsidR="00441398" w:rsidRPr="00441398" w:rsidRDefault="00441398" w:rsidP="00441398">
      <w:pPr>
        <w:numPr>
          <w:ilvl w:val="1"/>
          <w:numId w:val="30"/>
        </w:numPr>
        <w:jc w:val="both"/>
        <w:rPr>
          <w:sz w:val="22"/>
          <w:szCs w:val="22"/>
        </w:rPr>
      </w:pPr>
      <w:r>
        <w:rPr>
          <w:sz w:val="22"/>
          <w:szCs w:val="22"/>
        </w:rPr>
        <w:t>250MHz Clock &lt;3</w:t>
      </w:r>
      <w:r w:rsidR="005E73D1" w:rsidRPr="00805AAB">
        <w:rPr>
          <w:sz w:val="22"/>
          <w:szCs w:val="22"/>
        </w:rPr>
        <w:t>ps RMS Jitter</w:t>
      </w:r>
    </w:p>
    <w:p w:rsidR="005E73D1" w:rsidRPr="00B57E10" w:rsidRDefault="005E73D1" w:rsidP="00B57E10">
      <w:pPr>
        <w:jc w:val="both"/>
      </w:pPr>
    </w:p>
    <w:p w:rsidR="005E73D1" w:rsidRPr="005602B8" w:rsidRDefault="00170307" w:rsidP="005602B8">
      <w:pPr>
        <w:pStyle w:val="BodyText"/>
        <w:rPr>
          <w:b/>
          <w:sz w:val="28"/>
        </w:rPr>
      </w:pPr>
      <w:r>
        <w:rPr>
          <w:b/>
          <w:sz w:val="28"/>
        </w:rPr>
        <w:t xml:space="preserve">4.6 </w:t>
      </w:r>
      <w:r w:rsidR="005E73D1" w:rsidRPr="005602B8">
        <w:rPr>
          <w:b/>
          <w:sz w:val="28"/>
        </w:rPr>
        <w:t>I</w:t>
      </w:r>
      <w:r>
        <w:rPr>
          <w:b/>
          <w:sz w:val="28"/>
        </w:rPr>
        <w:t>ndicators</w:t>
      </w:r>
      <w:r w:rsidR="005E73D1" w:rsidRPr="005602B8">
        <w:rPr>
          <w:b/>
          <w:sz w:val="28"/>
        </w:rPr>
        <w:t>: Front Panel</w:t>
      </w:r>
      <w:r w:rsidR="009F34FC" w:rsidRPr="005602B8">
        <w:rPr>
          <w:b/>
          <w:sz w:val="28"/>
        </w:rPr>
        <w:t>:</w:t>
      </w:r>
    </w:p>
    <w:p w:rsidR="00984957" w:rsidRPr="00805AAB" w:rsidRDefault="00441398" w:rsidP="00B57E10">
      <w:pPr>
        <w:numPr>
          <w:ilvl w:val="0"/>
          <w:numId w:val="31"/>
        </w:numPr>
        <w:jc w:val="both"/>
        <w:rPr>
          <w:sz w:val="22"/>
          <w:szCs w:val="22"/>
        </w:rPr>
      </w:pPr>
      <w:r>
        <w:rPr>
          <w:sz w:val="22"/>
          <w:szCs w:val="22"/>
        </w:rPr>
        <w:t>Bit 1 (close to the PCB): FPGA programmed and the clock</w:t>
      </w:r>
      <w:r w:rsidR="00427932">
        <w:rPr>
          <w:sz w:val="22"/>
          <w:szCs w:val="22"/>
        </w:rPr>
        <w:t xml:space="preserve"> (DCM locked)</w:t>
      </w:r>
      <w:r>
        <w:rPr>
          <w:sz w:val="22"/>
          <w:szCs w:val="22"/>
        </w:rPr>
        <w:t xml:space="preserve"> is ready</w:t>
      </w:r>
      <w:r w:rsidR="00984957" w:rsidRPr="00805AAB">
        <w:rPr>
          <w:sz w:val="22"/>
          <w:szCs w:val="22"/>
        </w:rPr>
        <w:t>;</w:t>
      </w:r>
    </w:p>
    <w:p w:rsidR="005E73D1" w:rsidRDefault="00427932" w:rsidP="00B57E10">
      <w:pPr>
        <w:numPr>
          <w:ilvl w:val="0"/>
          <w:numId w:val="31"/>
        </w:numPr>
        <w:jc w:val="both"/>
        <w:rPr>
          <w:sz w:val="22"/>
          <w:szCs w:val="22"/>
        </w:rPr>
      </w:pPr>
      <w:r>
        <w:rPr>
          <w:sz w:val="22"/>
          <w:szCs w:val="22"/>
        </w:rPr>
        <w:t>Bit 2: VME DTACK, VME activity;</w:t>
      </w:r>
    </w:p>
    <w:p w:rsidR="00427932" w:rsidRDefault="00427932" w:rsidP="00B57E10">
      <w:pPr>
        <w:numPr>
          <w:ilvl w:val="0"/>
          <w:numId w:val="31"/>
        </w:numPr>
        <w:jc w:val="both"/>
        <w:rPr>
          <w:sz w:val="22"/>
          <w:szCs w:val="22"/>
        </w:rPr>
      </w:pPr>
      <w:r>
        <w:rPr>
          <w:sz w:val="22"/>
          <w:szCs w:val="22"/>
        </w:rPr>
        <w:t>Bit 3: Trigger_1 is sent out;</w:t>
      </w:r>
    </w:p>
    <w:p w:rsidR="00427932" w:rsidRPr="00805AAB" w:rsidRDefault="00427932" w:rsidP="00B57E10">
      <w:pPr>
        <w:numPr>
          <w:ilvl w:val="0"/>
          <w:numId w:val="31"/>
        </w:numPr>
        <w:jc w:val="both"/>
        <w:rPr>
          <w:sz w:val="22"/>
          <w:szCs w:val="22"/>
        </w:rPr>
      </w:pPr>
      <w:r>
        <w:rPr>
          <w:sz w:val="22"/>
          <w:szCs w:val="22"/>
        </w:rPr>
        <w:t xml:space="preserve">Bit 4: </w:t>
      </w:r>
      <w:r w:rsidR="002758AE">
        <w:rPr>
          <w:sz w:val="22"/>
          <w:szCs w:val="22"/>
        </w:rPr>
        <w:t>HFBR</w:t>
      </w:r>
      <w:r w:rsidR="001D739E">
        <w:rPr>
          <w:sz w:val="22"/>
          <w:szCs w:val="22"/>
        </w:rPr>
        <w:t xml:space="preserve"> MGT Rx error;</w:t>
      </w:r>
    </w:p>
    <w:p w:rsidR="009F34FC" w:rsidRPr="00805AAB" w:rsidRDefault="009F34FC" w:rsidP="00170307">
      <w:pPr>
        <w:pStyle w:val="BodyText"/>
        <w:ind w:left="720"/>
        <w:rPr>
          <w:b/>
          <w:sz w:val="28"/>
        </w:rPr>
      </w:pPr>
      <w:r w:rsidRPr="00805AAB">
        <w:rPr>
          <w:b/>
          <w:sz w:val="28"/>
        </w:rPr>
        <w:t>On board:</w:t>
      </w:r>
    </w:p>
    <w:p w:rsidR="00984957" w:rsidRPr="00805AAB" w:rsidRDefault="00984957" w:rsidP="00B57E10">
      <w:pPr>
        <w:numPr>
          <w:ilvl w:val="0"/>
          <w:numId w:val="31"/>
        </w:numPr>
        <w:jc w:val="both"/>
        <w:rPr>
          <w:sz w:val="22"/>
          <w:szCs w:val="22"/>
        </w:rPr>
      </w:pPr>
      <w:r w:rsidRPr="00805AAB">
        <w:rPr>
          <w:sz w:val="22"/>
          <w:szCs w:val="22"/>
        </w:rPr>
        <w:t>Power OK near each regulator or DC-DC converter;</w:t>
      </w:r>
    </w:p>
    <w:p w:rsidR="00984957" w:rsidRPr="00805AAB" w:rsidRDefault="00984957" w:rsidP="00B57E10">
      <w:pPr>
        <w:numPr>
          <w:ilvl w:val="0"/>
          <w:numId w:val="31"/>
        </w:numPr>
        <w:jc w:val="both"/>
        <w:rPr>
          <w:sz w:val="22"/>
          <w:szCs w:val="22"/>
        </w:rPr>
      </w:pPr>
      <w:r w:rsidRPr="00805AAB">
        <w:rPr>
          <w:sz w:val="22"/>
          <w:szCs w:val="22"/>
        </w:rPr>
        <w:t>FPGA program DONE;</w:t>
      </w:r>
    </w:p>
    <w:p w:rsidR="005E73D1" w:rsidRPr="00805AAB" w:rsidRDefault="00984957" w:rsidP="00B57E10">
      <w:pPr>
        <w:numPr>
          <w:ilvl w:val="0"/>
          <w:numId w:val="31"/>
        </w:numPr>
        <w:jc w:val="both"/>
        <w:rPr>
          <w:sz w:val="22"/>
          <w:szCs w:val="22"/>
        </w:rPr>
      </w:pPr>
      <w:r w:rsidRPr="00805AAB">
        <w:rPr>
          <w:sz w:val="22"/>
          <w:szCs w:val="22"/>
        </w:rPr>
        <w:t xml:space="preserve">Fiber optical </w:t>
      </w:r>
      <w:r w:rsidR="00D163F5">
        <w:rPr>
          <w:sz w:val="22"/>
          <w:szCs w:val="22"/>
        </w:rPr>
        <w:t>transmitter FAULT</w:t>
      </w:r>
      <w:r w:rsidRPr="00805AAB">
        <w:rPr>
          <w:sz w:val="22"/>
          <w:szCs w:val="22"/>
        </w:rPr>
        <w:t xml:space="preserve"> and </w:t>
      </w:r>
      <w:r w:rsidR="00D163F5">
        <w:rPr>
          <w:sz w:val="22"/>
          <w:szCs w:val="22"/>
        </w:rPr>
        <w:t>receiver SIGNAL_DETECTED</w:t>
      </w:r>
      <w:r w:rsidRPr="00805AAB">
        <w:rPr>
          <w:sz w:val="22"/>
          <w:szCs w:val="22"/>
        </w:rPr>
        <w:t xml:space="preserve"> near each HFBR-7924 module</w:t>
      </w:r>
      <w:r w:rsidR="00751980" w:rsidRPr="00805AAB">
        <w:rPr>
          <w:sz w:val="22"/>
          <w:szCs w:val="22"/>
        </w:rPr>
        <w:t>.</w:t>
      </w:r>
    </w:p>
    <w:p w:rsidR="005E73D1" w:rsidRPr="00B57E10" w:rsidRDefault="005E73D1" w:rsidP="00B57E10">
      <w:pPr>
        <w:jc w:val="both"/>
      </w:pPr>
    </w:p>
    <w:p w:rsidR="005E73D1" w:rsidRPr="005602B8" w:rsidRDefault="00170307" w:rsidP="005602B8">
      <w:pPr>
        <w:pStyle w:val="BodyText"/>
        <w:rPr>
          <w:b/>
          <w:sz w:val="28"/>
        </w:rPr>
      </w:pPr>
      <w:r>
        <w:rPr>
          <w:b/>
          <w:sz w:val="28"/>
        </w:rPr>
        <w:t xml:space="preserve">4.7 </w:t>
      </w:r>
      <w:r w:rsidR="005E73D1" w:rsidRPr="005602B8">
        <w:rPr>
          <w:b/>
          <w:sz w:val="28"/>
        </w:rPr>
        <w:t>P</w:t>
      </w:r>
      <w:r>
        <w:rPr>
          <w:b/>
          <w:sz w:val="28"/>
        </w:rPr>
        <w:t>rogramming</w:t>
      </w:r>
      <w:r w:rsidR="005E73D1" w:rsidRPr="005602B8">
        <w:rPr>
          <w:b/>
          <w:sz w:val="28"/>
        </w:rPr>
        <w:t>:</w:t>
      </w:r>
    </w:p>
    <w:p w:rsidR="005E73D1" w:rsidRPr="00805AAB" w:rsidRDefault="005E73D1" w:rsidP="00B57E10">
      <w:pPr>
        <w:numPr>
          <w:ilvl w:val="0"/>
          <w:numId w:val="32"/>
        </w:numPr>
        <w:jc w:val="both"/>
        <w:rPr>
          <w:sz w:val="22"/>
          <w:szCs w:val="22"/>
        </w:rPr>
      </w:pPr>
      <w:r w:rsidRPr="00805AAB">
        <w:rPr>
          <w:sz w:val="22"/>
          <w:szCs w:val="22"/>
        </w:rPr>
        <w:t xml:space="preserve">VME to JTAG </w:t>
      </w:r>
      <w:r w:rsidR="00976E17" w:rsidRPr="00805AAB">
        <w:rPr>
          <w:sz w:val="22"/>
          <w:szCs w:val="22"/>
        </w:rPr>
        <w:t>A24</w:t>
      </w:r>
      <w:r w:rsidR="00D163F5">
        <w:rPr>
          <w:sz w:val="22"/>
          <w:szCs w:val="22"/>
        </w:rPr>
        <w:t>D32</w:t>
      </w:r>
      <w:r w:rsidR="00976E17" w:rsidRPr="00805AAB">
        <w:rPr>
          <w:sz w:val="22"/>
          <w:szCs w:val="22"/>
        </w:rPr>
        <w:t xml:space="preserve"> with user defined AM (Address Modifier)  for remote</w:t>
      </w:r>
      <w:r w:rsidRPr="00805AAB">
        <w:rPr>
          <w:sz w:val="22"/>
          <w:szCs w:val="22"/>
        </w:rPr>
        <w:t xml:space="preserve"> loading with redundant On board JTAG connector</w:t>
      </w:r>
      <w:r w:rsidR="00976E17" w:rsidRPr="00805AAB">
        <w:rPr>
          <w:sz w:val="22"/>
          <w:szCs w:val="22"/>
        </w:rPr>
        <w:t>;</w:t>
      </w:r>
    </w:p>
    <w:p w:rsidR="00976E17" w:rsidRPr="00805AAB" w:rsidRDefault="00976E17" w:rsidP="00B57E10">
      <w:pPr>
        <w:numPr>
          <w:ilvl w:val="0"/>
          <w:numId w:val="32"/>
        </w:numPr>
        <w:jc w:val="both"/>
        <w:rPr>
          <w:sz w:val="22"/>
          <w:szCs w:val="22"/>
        </w:rPr>
      </w:pPr>
      <w:r w:rsidRPr="00805AAB">
        <w:rPr>
          <w:sz w:val="22"/>
          <w:szCs w:val="22"/>
        </w:rPr>
        <w:t>Custom VME to JTAG engine implemented in the FPGA using A24</w:t>
      </w:r>
      <w:r w:rsidR="00D163F5">
        <w:rPr>
          <w:sz w:val="22"/>
          <w:szCs w:val="22"/>
        </w:rPr>
        <w:t>D32</w:t>
      </w:r>
      <w:r w:rsidRPr="00805AAB">
        <w:rPr>
          <w:sz w:val="22"/>
          <w:szCs w:val="22"/>
        </w:rPr>
        <w:t xml:space="preserve"> for firmware loading; </w:t>
      </w:r>
    </w:p>
    <w:p w:rsidR="00976E17" w:rsidRPr="00805AAB" w:rsidRDefault="00976E17" w:rsidP="00B57E10">
      <w:pPr>
        <w:numPr>
          <w:ilvl w:val="0"/>
          <w:numId w:val="32"/>
        </w:numPr>
        <w:jc w:val="both"/>
        <w:rPr>
          <w:sz w:val="22"/>
          <w:szCs w:val="22"/>
        </w:rPr>
      </w:pPr>
      <w:r w:rsidRPr="00805AAB">
        <w:rPr>
          <w:sz w:val="22"/>
          <w:szCs w:val="22"/>
        </w:rPr>
        <w:t>Up to four revisions of the firmware can be stored in the PROM</w:t>
      </w:r>
      <w:r w:rsidR="0070546F" w:rsidRPr="00805AAB">
        <w:rPr>
          <w:sz w:val="22"/>
          <w:szCs w:val="22"/>
        </w:rPr>
        <w:t xml:space="preserve"> simultaneously</w:t>
      </w:r>
      <w:r w:rsidRPr="00805AAB">
        <w:rPr>
          <w:sz w:val="22"/>
          <w:szCs w:val="22"/>
        </w:rPr>
        <w:t>.</w:t>
      </w:r>
    </w:p>
    <w:p w:rsidR="005E73D1" w:rsidRPr="00805AAB" w:rsidRDefault="005E73D1" w:rsidP="00B57E10">
      <w:pPr>
        <w:ind w:left="1080"/>
        <w:jc w:val="both"/>
        <w:rPr>
          <w:sz w:val="22"/>
          <w:szCs w:val="22"/>
        </w:rPr>
      </w:pPr>
    </w:p>
    <w:p w:rsidR="005E73D1" w:rsidRPr="005602B8" w:rsidRDefault="00170307" w:rsidP="005602B8">
      <w:pPr>
        <w:pStyle w:val="BodyText"/>
        <w:rPr>
          <w:b/>
          <w:sz w:val="28"/>
        </w:rPr>
      </w:pPr>
      <w:r>
        <w:rPr>
          <w:b/>
          <w:sz w:val="28"/>
        </w:rPr>
        <w:t>4.8 Power requirements</w:t>
      </w:r>
      <w:r w:rsidR="005E73D1" w:rsidRPr="005602B8">
        <w:rPr>
          <w:b/>
          <w:sz w:val="28"/>
        </w:rPr>
        <w:t>:</w:t>
      </w:r>
    </w:p>
    <w:p w:rsidR="005E73D1" w:rsidRPr="00805AAB" w:rsidRDefault="002758AE" w:rsidP="00B57E10">
      <w:pPr>
        <w:numPr>
          <w:ilvl w:val="0"/>
          <w:numId w:val="34"/>
        </w:numPr>
        <w:jc w:val="both"/>
        <w:rPr>
          <w:sz w:val="22"/>
          <w:szCs w:val="22"/>
        </w:rPr>
      </w:pPr>
      <w:r>
        <w:rPr>
          <w:sz w:val="22"/>
          <w:szCs w:val="22"/>
        </w:rPr>
        <w:t>+5v @ 3</w:t>
      </w:r>
      <w:r w:rsidR="005E73D1" w:rsidRPr="00805AAB">
        <w:rPr>
          <w:sz w:val="22"/>
          <w:szCs w:val="22"/>
        </w:rPr>
        <w:t xml:space="preserve"> Amps</w:t>
      </w:r>
      <w:r w:rsidR="00D163F5">
        <w:rPr>
          <w:sz w:val="22"/>
          <w:szCs w:val="22"/>
        </w:rPr>
        <w:t>; -12V @ 0.25</w:t>
      </w:r>
      <w:r w:rsidR="009F34FC" w:rsidRPr="00805AAB">
        <w:rPr>
          <w:sz w:val="22"/>
          <w:szCs w:val="22"/>
        </w:rPr>
        <w:t xml:space="preserve"> Amp</w:t>
      </w:r>
      <w:r w:rsidR="00D163F5">
        <w:rPr>
          <w:sz w:val="22"/>
          <w:szCs w:val="22"/>
        </w:rPr>
        <w:t>; +12V @0.25 Amp</w:t>
      </w:r>
      <w:r w:rsidR="009F34FC" w:rsidRPr="00805AAB">
        <w:rPr>
          <w:sz w:val="22"/>
          <w:szCs w:val="22"/>
        </w:rPr>
        <w:t xml:space="preserve"> </w:t>
      </w:r>
      <w:r>
        <w:rPr>
          <w:sz w:val="22"/>
          <w:szCs w:val="22"/>
        </w:rPr>
        <w:t>+3.3V@2A</w:t>
      </w:r>
      <w:r w:rsidR="005E73D1" w:rsidRPr="00805AAB">
        <w:rPr>
          <w:sz w:val="22"/>
          <w:szCs w:val="22"/>
        </w:rPr>
        <w:t xml:space="preserve"> (From Backplane)</w:t>
      </w:r>
    </w:p>
    <w:p w:rsidR="005E73D1" w:rsidRPr="00805AAB" w:rsidRDefault="005E73D1" w:rsidP="00B57E10">
      <w:pPr>
        <w:numPr>
          <w:ilvl w:val="0"/>
          <w:numId w:val="34"/>
        </w:numPr>
        <w:jc w:val="both"/>
        <w:rPr>
          <w:sz w:val="22"/>
          <w:szCs w:val="22"/>
        </w:rPr>
      </w:pPr>
      <w:r w:rsidRPr="00805AAB">
        <w:rPr>
          <w:sz w:val="22"/>
          <w:szCs w:val="22"/>
        </w:rPr>
        <w:t>Local regulators for other required voltages</w:t>
      </w:r>
      <w:r w:rsidR="009F34FC" w:rsidRPr="00805AAB">
        <w:rPr>
          <w:sz w:val="22"/>
          <w:szCs w:val="22"/>
        </w:rPr>
        <w:t>: +1.0V, +1.2</w:t>
      </w:r>
      <w:r w:rsidR="00976E17" w:rsidRPr="00805AAB">
        <w:rPr>
          <w:sz w:val="22"/>
          <w:szCs w:val="22"/>
        </w:rPr>
        <w:t>V, +1.8V, +2.5V, +3.3V, and -5</w:t>
      </w:r>
      <w:r w:rsidR="009F34FC" w:rsidRPr="00805AAB">
        <w:rPr>
          <w:sz w:val="22"/>
          <w:szCs w:val="22"/>
        </w:rPr>
        <w:t>V.</w:t>
      </w:r>
    </w:p>
    <w:p w:rsidR="005E73D1" w:rsidRPr="00B57E10" w:rsidRDefault="005E73D1" w:rsidP="00B57E10">
      <w:pPr>
        <w:jc w:val="both"/>
      </w:pPr>
    </w:p>
    <w:p w:rsidR="005E73D1" w:rsidRPr="006975AB" w:rsidRDefault="00170307" w:rsidP="006975AB">
      <w:pPr>
        <w:pStyle w:val="BodyTextIndent3"/>
        <w:ind w:left="0" w:firstLine="0"/>
        <w:rPr>
          <w:sz w:val="28"/>
          <w:szCs w:val="28"/>
        </w:rPr>
      </w:pPr>
      <w:r w:rsidRPr="006975AB">
        <w:rPr>
          <w:sz w:val="28"/>
          <w:szCs w:val="28"/>
        </w:rPr>
        <w:t>4.9 Environment</w:t>
      </w:r>
      <w:r w:rsidR="005E73D1" w:rsidRPr="006975AB">
        <w:rPr>
          <w:sz w:val="28"/>
          <w:szCs w:val="28"/>
        </w:rPr>
        <w:t>:</w:t>
      </w:r>
    </w:p>
    <w:p w:rsidR="005E73D1" w:rsidRPr="00805AAB" w:rsidRDefault="005E73D1" w:rsidP="00B57E10">
      <w:pPr>
        <w:numPr>
          <w:ilvl w:val="0"/>
          <w:numId w:val="35"/>
        </w:numPr>
        <w:jc w:val="both"/>
        <w:rPr>
          <w:sz w:val="22"/>
          <w:szCs w:val="22"/>
        </w:rPr>
      </w:pPr>
      <w:r w:rsidRPr="00805AAB">
        <w:rPr>
          <w:sz w:val="22"/>
          <w:szCs w:val="22"/>
        </w:rPr>
        <w:t xml:space="preserve">Forced air cooling:  </w:t>
      </w:r>
      <w:r w:rsidR="00BB1A7F" w:rsidRPr="00805AAB">
        <w:rPr>
          <w:sz w:val="22"/>
          <w:szCs w:val="22"/>
        </w:rPr>
        <w:t>Weiner standard</w:t>
      </w:r>
      <w:r w:rsidR="00D163F5">
        <w:rPr>
          <w:sz w:val="22"/>
          <w:szCs w:val="22"/>
        </w:rPr>
        <w:t xml:space="preserve"> VME64x/VXS</w:t>
      </w:r>
    </w:p>
    <w:p w:rsidR="005E73D1" w:rsidRPr="00805AAB" w:rsidRDefault="005E73D1" w:rsidP="00B57E10">
      <w:pPr>
        <w:numPr>
          <w:ilvl w:val="0"/>
          <w:numId w:val="35"/>
        </w:numPr>
        <w:jc w:val="both"/>
        <w:rPr>
          <w:sz w:val="22"/>
          <w:szCs w:val="22"/>
        </w:rPr>
      </w:pPr>
      <w:r w:rsidRPr="00805AAB">
        <w:rPr>
          <w:sz w:val="22"/>
          <w:szCs w:val="22"/>
        </w:rPr>
        <w:t xml:space="preserve">Commercial grade components ( </w:t>
      </w:r>
      <w:r w:rsidR="000F1D44" w:rsidRPr="00805AAB">
        <w:rPr>
          <w:sz w:val="22"/>
          <w:szCs w:val="22"/>
        </w:rPr>
        <w:t xml:space="preserve">0-75 </w:t>
      </w:r>
      <w:r w:rsidRPr="00805AAB">
        <w:rPr>
          <w:sz w:val="22"/>
          <w:szCs w:val="22"/>
        </w:rPr>
        <w:t>Celsius)</w:t>
      </w:r>
    </w:p>
    <w:p w:rsidR="009F34FC" w:rsidRPr="00805AAB" w:rsidRDefault="009F34FC" w:rsidP="00B57E10">
      <w:pPr>
        <w:jc w:val="both"/>
        <w:rPr>
          <w:sz w:val="22"/>
          <w:szCs w:val="22"/>
        </w:rPr>
      </w:pPr>
    </w:p>
    <w:p w:rsidR="009F34FC" w:rsidRPr="00805AAB" w:rsidRDefault="002F7BF1" w:rsidP="00B57E10">
      <w:pPr>
        <w:jc w:val="both"/>
        <w:rPr>
          <w:sz w:val="22"/>
          <w:szCs w:val="22"/>
        </w:rPr>
      </w:pPr>
      <w:r>
        <w:rPr>
          <w:sz w:val="22"/>
          <w:szCs w:val="22"/>
        </w:rPr>
        <w:t xml:space="preserve">Figure </w:t>
      </w:r>
      <w:r w:rsidR="002758AE">
        <w:rPr>
          <w:sz w:val="22"/>
          <w:szCs w:val="22"/>
        </w:rPr>
        <w:t>3</w:t>
      </w:r>
      <w:r w:rsidR="009F34FC" w:rsidRPr="00805AAB">
        <w:rPr>
          <w:sz w:val="22"/>
          <w:szCs w:val="22"/>
        </w:rPr>
        <w:t xml:space="preserve"> shows </w:t>
      </w:r>
      <w:r w:rsidR="002758AE">
        <w:rPr>
          <w:sz w:val="22"/>
          <w:szCs w:val="22"/>
        </w:rPr>
        <w:t>a picture of the TD board</w:t>
      </w:r>
      <w:r w:rsidR="009F34FC" w:rsidRPr="00805AAB">
        <w:rPr>
          <w:sz w:val="22"/>
          <w:szCs w:val="22"/>
        </w:rPr>
        <w:t>:</w:t>
      </w:r>
    </w:p>
    <w:p w:rsidR="009F34FC" w:rsidRPr="00B57E10" w:rsidRDefault="009F34FC" w:rsidP="00B57E10">
      <w:pPr>
        <w:jc w:val="both"/>
      </w:pPr>
    </w:p>
    <w:p w:rsidR="005E73D1" w:rsidRPr="00B57E10" w:rsidRDefault="00E03280" w:rsidP="00B57E10">
      <w:pPr>
        <w:ind w:left="360"/>
        <w:jc w:val="both"/>
        <w:rPr>
          <w:sz w:val="22"/>
          <w:szCs w:val="22"/>
        </w:rPr>
      </w:pPr>
      <w:r>
        <w:rPr>
          <w:noProof/>
          <w:sz w:val="22"/>
          <w:szCs w:val="22"/>
        </w:rPr>
        <w:lastRenderedPageBreak/>
        <w:drawing>
          <wp:inline distT="0" distB="0" distL="0" distR="0">
            <wp:extent cx="5829659" cy="4504684"/>
            <wp:effectExtent l="19050" t="0" r="0" b="0"/>
            <wp:docPr id="18" name="Picture 17" descr="T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D.jpg"/>
                    <pic:cNvPicPr/>
                  </pic:nvPicPr>
                  <pic:blipFill>
                    <a:blip r:embed="rId14" cstate="print"/>
                    <a:stretch>
                      <a:fillRect/>
                    </a:stretch>
                  </pic:blipFill>
                  <pic:spPr>
                    <a:xfrm>
                      <a:off x="0" y="0"/>
                      <a:ext cx="5833290" cy="4507490"/>
                    </a:xfrm>
                    <a:prstGeom prst="rect">
                      <a:avLst/>
                    </a:prstGeom>
                  </pic:spPr>
                </pic:pic>
              </a:graphicData>
            </a:graphic>
          </wp:inline>
        </w:drawing>
      </w:r>
    </w:p>
    <w:p w:rsidR="00110AE1" w:rsidRPr="00B57E10" w:rsidRDefault="00110AE1" w:rsidP="00B57E10">
      <w:pPr>
        <w:jc w:val="both"/>
        <w:rPr>
          <w:b/>
          <w:sz w:val="24"/>
        </w:rPr>
      </w:pPr>
    </w:p>
    <w:p w:rsidR="001B25E4" w:rsidRPr="005602B8" w:rsidRDefault="005602B8" w:rsidP="005602B8">
      <w:pPr>
        <w:pStyle w:val="Heading1"/>
        <w:jc w:val="both"/>
        <w:rPr>
          <w:sz w:val="32"/>
          <w:szCs w:val="32"/>
        </w:rPr>
      </w:pPr>
      <w:r>
        <w:rPr>
          <w:sz w:val="32"/>
          <w:szCs w:val="32"/>
        </w:rPr>
        <w:t xml:space="preserve">5 </w:t>
      </w:r>
      <w:r w:rsidR="00E03280">
        <w:rPr>
          <w:sz w:val="32"/>
          <w:szCs w:val="32"/>
        </w:rPr>
        <w:t>T</w:t>
      </w:r>
      <w:r w:rsidR="001B25E4" w:rsidRPr="005602B8">
        <w:rPr>
          <w:sz w:val="32"/>
          <w:szCs w:val="32"/>
        </w:rPr>
        <w:t>D operation procedure</w:t>
      </w:r>
      <w:r w:rsidR="00D9430C">
        <w:rPr>
          <w:sz w:val="32"/>
          <w:szCs w:val="32"/>
        </w:rPr>
        <w:t>s</w:t>
      </w:r>
      <w:r w:rsidR="001B25E4" w:rsidRPr="005602B8">
        <w:rPr>
          <w:sz w:val="32"/>
          <w:szCs w:val="32"/>
        </w:rPr>
        <w:t>:</w:t>
      </w:r>
    </w:p>
    <w:p w:rsidR="001B25E4" w:rsidRPr="006C7533" w:rsidRDefault="001B25E4" w:rsidP="008F3E55">
      <w:pPr>
        <w:spacing w:after="120"/>
        <w:ind w:firstLine="576"/>
        <w:jc w:val="both"/>
        <w:rPr>
          <w:sz w:val="22"/>
          <w:szCs w:val="22"/>
        </w:rPr>
      </w:pPr>
      <w:r w:rsidRPr="006C7533">
        <w:rPr>
          <w:sz w:val="22"/>
          <w:szCs w:val="22"/>
        </w:rPr>
        <w:t xml:space="preserve">The </w:t>
      </w:r>
      <w:r w:rsidR="00E03280">
        <w:rPr>
          <w:sz w:val="22"/>
          <w:szCs w:val="22"/>
        </w:rPr>
        <w:t>T</w:t>
      </w:r>
      <w:r>
        <w:rPr>
          <w:sz w:val="22"/>
          <w:szCs w:val="22"/>
        </w:rPr>
        <w:t>D needs be properly set, and plugged into the proper crate and slot.  Damage may happen</w:t>
      </w:r>
      <w:r w:rsidR="00E03280">
        <w:rPr>
          <w:sz w:val="22"/>
          <w:szCs w:val="22"/>
        </w:rPr>
        <w:t xml:space="preserve"> to the T</w:t>
      </w:r>
      <w:r>
        <w:rPr>
          <w:sz w:val="22"/>
          <w:szCs w:val="22"/>
        </w:rPr>
        <w:t>D, the crate, or other PCBs in the crate if the right procedure is not followed.</w:t>
      </w:r>
    </w:p>
    <w:p w:rsidR="001B25E4" w:rsidRPr="005602B8" w:rsidRDefault="006975AB" w:rsidP="006975AB">
      <w:pPr>
        <w:pStyle w:val="BodyTextIndent3"/>
        <w:ind w:left="0" w:firstLine="0"/>
        <w:rPr>
          <w:sz w:val="28"/>
          <w:szCs w:val="28"/>
        </w:rPr>
      </w:pPr>
      <w:r>
        <w:rPr>
          <w:sz w:val="28"/>
          <w:szCs w:val="28"/>
        </w:rPr>
        <w:t xml:space="preserve">5.1 </w:t>
      </w:r>
      <w:r w:rsidR="00E03280">
        <w:rPr>
          <w:sz w:val="28"/>
          <w:szCs w:val="28"/>
        </w:rPr>
        <w:t>T</w:t>
      </w:r>
      <w:r w:rsidR="00767A98" w:rsidRPr="005602B8">
        <w:rPr>
          <w:sz w:val="28"/>
          <w:szCs w:val="28"/>
        </w:rPr>
        <w:t>D Power supply</w:t>
      </w:r>
      <w:r w:rsidR="001B25E4" w:rsidRPr="005602B8">
        <w:rPr>
          <w:sz w:val="28"/>
          <w:szCs w:val="28"/>
        </w:rPr>
        <w:t>:</w:t>
      </w:r>
    </w:p>
    <w:p w:rsidR="00767A98" w:rsidRDefault="00E03280" w:rsidP="008F3E55">
      <w:pPr>
        <w:spacing w:after="120"/>
        <w:ind w:firstLine="576"/>
        <w:jc w:val="both"/>
        <w:rPr>
          <w:sz w:val="22"/>
          <w:szCs w:val="22"/>
        </w:rPr>
      </w:pPr>
      <w:r>
        <w:rPr>
          <w:sz w:val="22"/>
          <w:szCs w:val="22"/>
        </w:rPr>
        <w:t>The T</w:t>
      </w:r>
      <w:r w:rsidR="00767A98" w:rsidRPr="00767A98">
        <w:rPr>
          <w:sz w:val="22"/>
          <w:szCs w:val="22"/>
        </w:rPr>
        <w:t xml:space="preserve">D use </w:t>
      </w:r>
      <w:r w:rsidR="00767A98">
        <w:rPr>
          <w:sz w:val="22"/>
          <w:szCs w:val="22"/>
        </w:rPr>
        <w:t xml:space="preserve">+3.3V directly from VME64x crate.  It can also generate its own +3.3V supply by a DC-DC converter.  Another dedicated +3.3V DC-DC converter can be used to power the optical transceivers (HFBR-7924).  The HFBR_7924 can also be powered by the main +3.3V supply for the board.  Proper settings are needed to avoid damage to the board or backplane.  </w:t>
      </w:r>
    </w:p>
    <w:p w:rsidR="00767A98" w:rsidRDefault="00767A98" w:rsidP="00805AAB">
      <w:pPr>
        <w:ind w:firstLine="576"/>
        <w:jc w:val="both"/>
        <w:rPr>
          <w:sz w:val="22"/>
          <w:szCs w:val="22"/>
        </w:rPr>
      </w:pPr>
      <w:r>
        <w:rPr>
          <w:sz w:val="22"/>
          <w:szCs w:val="22"/>
        </w:rPr>
        <w:t>If the dedicated +3.3V DC-DC converter is to be used to power the HFBR-7924:</w:t>
      </w:r>
    </w:p>
    <w:p w:rsidR="00767A98" w:rsidRDefault="00767A98" w:rsidP="00805AAB">
      <w:pPr>
        <w:ind w:left="576" w:firstLine="576"/>
        <w:jc w:val="both"/>
        <w:rPr>
          <w:sz w:val="22"/>
          <w:szCs w:val="22"/>
        </w:rPr>
      </w:pPr>
      <w:r>
        <w:rPr>
          <w:sz w:val="22"/>
          <w:szCs w:val="22"/>
        </w:rPr>
        <w:t>(1). Make sure that the DC-DC converter LTM4604, UP01, is stuffed.</w:t>
      </w:r>
    </w:p>
    <w:p w:rsidR="00767A98" w:rsidRDefault="00D9430C" w:rsidP="00805AAB">
      <w:pPr>
        <w:ind w:left="576" w:firstLine="576"/>
        <w:jc w:val="both"/>
        <w:rPr>
          <w:sz w:val="22"/>
          <w:szCs w:val="22"/>
        </w:rPr>
      </w:pPr>
      <w:r>
        <w:rPr>
          <w:sz w:val="22"/>
          <w:szCs w:val="22"/>
        </w:rPr>
        <w:t>(2). Inductor, LP3</w:t>
      </w:r>
      <w:r w:rsidR="00767A98">
        <w:rPr>
          <w:sz w:val="22"/>
          <w:szCs w:val="22"/>
        </w:rPr>
        <w:t xml:space="preserve"> is removed.</w:t>
      </w:r>
    </w:p>
    <w:p w:rsidR="00BA4487" w:rsidRDefault="00BA4487" w:rsidP="00805AAB">
      <w:pPr>
        <w:ind w:firstLine="576"/>
        <w:jc w:val="both"/>
        <w:rPr>
          <w:sz w:val="22"/>
          <w:szCs w:val="22"/>
        </w:rPr>
      </w:pPr>
      <w:r>
        <w:rPr>
          <w:sz w:val="22"/>
          <w:szCs w:val="22"/>
        </w:rPr>
        <w:t>If the TID main +3.3V power is used to power the HFBR-7924:</w:t>
      </w:r>
    </w:p>
    <w:p w:rsidR="00BA4487" w:rsidRDefault="00BA4487" w:rsidP="00805AAB">
      <w:pPr>
        <w:ind w:left="576" w:firstLine="576"/>
        <w:jc w:val="both"/>
        <w:rPr>
          <w:sz w:val="22"/>
          <w:szCs w:val="22"/>
        </w:rPr>
      </w:pPr>
      <w:r>
        <w:rPr>
          <w:sz w:val="22"/>
          <w:szCs w:val="22"/>
        </w:rPr>
        <w:t>(1). Make sure that either UP1</w:t>
      </w:r>
      <w:r w:rsidR="00D9430C">
        <w:rPr>
          <w:sz w:val="22"/>
          <w:szCs w:val="22"/>
        </w:rPr>
        <w:t>_NL</w:t>
      </w:r>
      <w:r>
        <w:rPr>
          <w:sz w:val="22"/>
          <w:szCs w:val="22"/>
        </w:rPr>
        <w:t xml:space="preserve"> is NOT stuffed,</w:t>
      </w:r>
    </w:p>
    <w:p w:rsidR="00BA4487" w:rsidRDefault="00D9430C" w:rsidP="008F3E55">
      <w:pPr>
        <w:spacing w:after="120"/>
        <w:ind w:left="576" w:firstLine="576"/>
        <w:jc w:val="both"/>
        <w:rPr>
          <w:sz w:val="22"/>
          <w:szCs w:val="22"/>
        </w:rPr>
      </w:pPr>
      <w:r>
        <w:rPr>
          <w:sz w:val="22"/>
          <w:szCs w:val="22"/>
        </w:rPr>
        <w:t>(2). Inductor LP3</w:t>
      </w:r>
      <w:r w:rsidR="00BA4487">
        <w:rPr>
          <w:sz w:val="22"/>
          <w:szCs w:val="22"/>
        </w:rPr>
        <w:t xml:space="preserve"> is stuffed.</w:t>
      </w:r>
    </w:p>
    <w:p w:rsidR="00BA4487" w:rsidRDefault="00BA4487" w:rsidP="00805AAB">
      <w:pPr>
        <w:ind w:firstLine="576"/>
        <w:jc w:val="both"/>
        <w:rPr>
          <w:sz w:val="22"/>
          <w:szCs w:val="22"/>
        </w:rPr>
      </w:pPr>
      <w:r>
        <w:rPr>
          <w:sz w:val="22"/>
          <w:szCs w:val="22"/>
        </w:rPr>
        <w:t>If the VME64x crate +3.3V power is used for the TID:</w:t>
      </w:r>
    </w:p>
    <w:p w:rsidR="00BA4487" w:rsidRDefault="00BA4487" w:rsidP="00805AAB">
      <w:pPr>
        <w:ind w:left="576" w:firstLine="576"/>
        <w:jc w:val="both"/>
        <w:rPr>
          <w:sz w:val="22"/>
          <w:szCs w:val="22"/>
        </w:rPr>
      </w:pPr>
      <w:r>
        <w:rPr>
          <w:sz w:val="22"/>
          <w:szCs w:val="22"/>
        </w:rPr>
        <w:t xml:space="preserve">(1). The fuse, </w:t>
      </w:r>
      <w:r w:rsidR="00D9430C">
        <w:rPr>
          <w:sz w:val="22"/>
          <w:szCs w:val="22"/>
        </w:rPr>
        <w:t>FP1</w:t>
      </w:r>
      <w:r>
        <w:rPr>
          <w:sz w:val="22"/>
          <w:szCs w:val="22"/>
        </w:rPr>
        <w:t xml:space="preserve"> is stuffed;</w:t>
      </w:r>
    </w:p>
    <w:p w:rsidR="00BA4487" w:rsidRDefault="00BA4487" w:rsidP="008F3E55">
      <w:pPr>
        <w:spacing w:after="120"/>
        <w:ind w:left="576" w:firstLine="576"/>
        <w:jc w:val="both"/>
        <w:rPr>
          <w:sz w:val="22"/>
          <w:szCs w:val="22"/>
        </w:rPr>
      </w:pPr>
      <w:r>
        <w:rPr>
          <w:sz w:val="22"/>
          <w:szCs w:val="22"/>
        </w:rPr>
        <w:t xml:space="preserve">(2). </w:t>
      </w:r>
      <w:r w:rsidR="00D9430C">
        <w:rPr>
          <w:sz w:val="22"/>
          <w:szCs w:val="22"/>
        </w:rPr>
        <w:t>T</w:t>
      </w:r>
      <w:r>
        <w:rPr>
          <w:sz w:val="22"/>
          <w:szCs w:val="22"/>
        </w:rPr>
        <w:t>he DC-DC converter UP</w:t>
      </w:r>
      <w:r w:rsidR="00D9430C">
        <w:rPr>
          <w:sz w:val="22"/>
          <w:szCs w:val="22"/>
        </w:rPr>
        <w:t>1</w:t>
      </w:r>
      <w:r>
        <w:rPr>
          <w:sz w:val="22"/>
          <w:szCs w:val="22"/>
        </w:rPr>
        <w:t xml:space="preserve"> is removed.</w:t>
      </w:r>
    </w:p>
    <w:p w:rsidR="00BA4487" w:rsidRDefault="00BA4487" w:rsidP="00805AAB">
      <w:pPr>
        <w:ind w:firstLine="576"/>
        <w:jc w:val="both"/>
        <w:rPr>
          <w:sz w:val="22"/>
          <w:szCs w:val="22"/>
        </w:rPr>
      </w:pPr>
      <w:r>
        <w:rPr>
          <w:sz w:val="22"/>
          <w:szCs w:val="22"/>
        </w:rPr>
        <w:t>If the VME64x crate +3.3V power is not used for the TID:</w:t>
      </w:r>
    </w:p>
    <w:p w:rsidR="00BA4487" w:rsidRDefault="008F3E55" w:rsidP="00805AAB">
      <w:pPr>
        <w:ind w:left="576" w:firstLine="576"/>
        <w:jc w:val="both"/>
        <w:rPr>
          <w:sz w:val="22"/>
          <w:szCs w:val="22"/>
        </w:rPr>
      </w:pPr>
      <w:r>
        <w:rPr>
          <w:sz w:val="22"/>
          <w:szCs w:val="22"/>
        </w:rPr>
        <w:t xml:space="preserve">(1). </w:t>
      </w:r>
      <w:r w:rsidR="00BA4487">
        <w:rPr>
          <w:sz w:val="22"/>
          <w:szCs w:val="22"/>
        </w:rPr>
        <w:t xml:space="preserve">The </w:t>
      </w:r>
      <w:r w:rsidR="00F935B6">
        <w:rPr>
          <w:sz w:val="22"/>
          <w:szCs w:val="22"/>
        </w:rPr>
        <w:t>fu</w:t>
      </w:r>
      <w:r w:rsidR="00BA4487">
        <w:rPr>
          <w:sz w:val="22"/>
          <w:szCs w:val="22"/>
        </w:rPr>
        <w:t>se, F</w:t>
      </w:r>
      <w:r w:rsidR="00D9430C">
        <w:rPr>
          <w:sz w:val="22"/>
          <w:szCs w:val="22"/>
        </w:rPr>
        <w:t>P1</w:t>
      </w:r>
      <w:r w:rsidR="00BA4487">
        <w:rPr>
          <w:sz w:val="22"/>
          <w:szCs w:val="22"/>
        </w:rPr>
        <w:t xml:space="preserve"> is removed;</w:t>
      </w:r>
    </w:p>
    <w:p w:rsidR="00BA4487" w:rsidRDefault="008F3E55" w:rsidP="008F3E55">
      <w:pPr>
        <w:spacing w:after="120"/>
        <w:ind w:left="576" w:firstLine="576"/>
        <w:jc w:val="both"/>
        <w:rPr>
          <w:sz w:val="22"/>
          <w:szCs w:val="22"/>
        </w:rPr>
      </w:pPr>
      <w:r>
        <w:rPr>
          <w:sz w:val="22"/>
          <w:szCs w:val="22"/>
        </w:rPr>
        <w:lastRenderedPageBreak/>
        <w:t xml:space="preserve">(2). </w:t>
      </w:r>
      <w:r w:rsidR="00BA4487">
        <w:rPr>
          <w:sz w:val="22"/>
          <w:szCs w:val="22"/>
        </w:rPr>
        <w:t>The UP</w:t>
      </w:r>
      <w:r w:rsidR="00A244C1">
        <w:rPr>
          <w:sz w:val="22"/>
          <w:szCs w:val="22"/>
        </w:rPr>
        <w:t>1</w:t>
      </w:r>
      <w:r w:rsidR="00BA4487">
        <w:rPr>
          <w:sz w:val="22"/>
          <w:szCs w:val="22"/>
        </w:rPr>
        <w:t xml:space="preserve"> </w:t>
      </w:r>
      <w:r w:rsidR="00A244C1">
        <w:rPr>
          <w:sz w:val="22"/>
          <w:szCs w:val="22"/>
        </w:rPr>
        <w:t>is</w:t>
      </w:r>
      <w:r w:rsidR="00BA4487">
        <w:rPr>
          <w:sz w:val="22"/>
          <w:szCs w:val="22"/>
        </w:rPr>
        <w:t xml:space="preserve"> stuffed.</w:t>
      </w:r>
    </w:p>
    <w:p w:rsidR="00BA4487" w:rsidRPr="00BA4487" w:rsidRDefault="00BA4487" w:rsidP="00BA4487">
      <w:pPr>
        <w:jc w:val="both"/>
        <w:rPr>
          <w:sz w:val="22"/>
          <w:szCs w:val="22"/>
        </w:rPr>
      </w:pPr>
    </w:p>
    <w:p w:rsidR="00767A98" w:rsidRPr="005602B8" w:rsidRDefault="00767A98" w:rsidP="00D31899">
      <w:pPr>
        <w:pStyle w:val="BodyTextIndent3"/>
        <w:numPr>
          <w:ilvl w:val="1"/>
          <w:numId w:val="48"/>
        </w:numPr>
        <w:rPr>
          <w:sz w:val="28"/>
          <w:szCs w:val="28"/>
        </w:rPr>
      </w:pPr>
      <w:r w:rsidRPr="005602B8">
        <w:rPr>
          <w:sz w:val="28"/>
          <w:szCs w:val="28"/>
        </w:rPr>
        <w:t xml:space="preserve"> Hardware setting (Switch etc.):</w:t>
      </w:r>
    </w:p>
    <w:p w:rsidR="001B25E4" w:rsidRDefault="00E03280" w:rsidP="008F3E55">
      <w:pPr>
        <w:spacing w:after="120"/>
        <w:ind w:firstLine="576"/>
        <w:jc w:val="both"/>
        <w:rPr>
          <w:sz w:val="22"/>
          <w:szCs w:val="22"/>
        </w:rPr>
      </w:pPr>
      <w:r>
        <w:rPr>
          <w:sz w:val="22"/>
          <w:szCs w:val="22"/>
        </w:rPr>
        <w:t>The</w:t>
      </w:r>
      <w:r w:rsidR="001B25E4">
        <w:rPr>
          <w:sz w:val="22"/>
          <w:szCs w:val="22"/>
        </w:rPr>
        <w:t xml:space="preserve"> TD receives signals from P0 connector</w:t>
      </w:r>
      <w:r>
        <w:rPr>
          <w:sz w:val="22"/>
          <w:szCs w:val="22"/>
        </w:rPr>
        <w:t xml:space="preserve">, and fan out to the optic transceivers.  </w:t>
      </w:r>
      <w:r w:rsidR="001B25E4">
        <w:rPr>
          <w:sz w:val="22"/>
          <w:szCs w:val="22"/>
        </w:rPr>
        <w:t>There are four 8-bit switches on the TID, and marked as: S1, S2 (VME address space setting switches), SC01 (TID mode setting) and SC1 (TID clock set</w:t>
      </w:r>
      <w:r w:rsidR="00F935B6">
        <w:rPr>
          <w:sz w:val="22"/>
          <w:szCs w:val="22"/>
        </w:rPr>
        <w:t>ting).  Some switches are LVTTL</w:t>
      </w:r>
      <w:r w:rsidR="001B25E4">
        <w:rPr>
          <w:sz w:val="22"/>
          <w:szCs w:val="22"/>
        </w:rPr>
        <w:t xml:space="preserve">, some are LVPECL.  </w:t>
      </w:r>
      <w:r w:rsidR="00981E61">
        <w:rPr>
          <w:sz w:val="22"/>
          <w:szCs w:val="22"/>
        </w:rPr>
        <w:t xml:space="preserve">When the switch is ON, the switch is LOW, (0V for LVTTL, and 1.4V for LVPECL); when the switch is OFF, the switch is HIGH, (3.3V for LVTTL, and 2.5V for LVPECL).  </w:t>
      </w:r>
      <w:r w:rsidR="001B25E4">
        <w:rPr>
          <w:sz w:val="22"/>
          <w:szCs w:val="22"/>
        </w:rPr>
        <w:t>Here are the details of the switch setting:</w:t>
      </w:r>
    </w:p>
    <w:p w:rsidR="001B25E4" w:rsidRPr="00170307" w:rsidRDefault="00170307" w:rsidP="006975AB">
      <w:pPr>
        <w:spacing w:after="120"/>
        <w:jc w:val="both"/>
        <w:rPr>
          <w:b/>
          <w:sz w:val="24"/>
          <w:szCs w:val="24"/>
        </w:rPr>
      </w:pPr>
      <w:r w:rsidRPr="00170307">
        <w:rPr>
          <w:b/>
          <w:sz w:val="24"/>
          <w:szCs w:val="24"/>
        </w:rPr>
        <w:t xml:space="preserve">5.2.1. </w:t>
      </w:r>
      <w:r w:rsidR="001B25E4" w:rsidRPr="00170307">
        <w:rPr>
          <w:b/>
          <w:sz w:val="24"/>
          <w:szCs w:val="24"/>
        </w:rPr>
        <w:t>SC1 setting:</w:t>
      </w:r>
    </w:p>
    <w:p w:rsidR="001B25E4" w:rsidRDefault="001B25E4" w:rsidP="006975AB">
      <w:pPr>
        <w:ind w:left="1008" w:hanging="432"/>
        <w:jc w:val="both"/>
        <w:rPr>
          <w:sz w:val="22"/>
          <w:szCs w:val="22"/>
        </w:rPr>
      </w:pPr>
      <w:r>
        <w:rPr>
          <w:sz w:val="22"/>
          <w:szCs w:val="22"/>
        </w:rPr>
        <w:t xml:space="preserve">Bit1: LVPECL, open=high, trigger_1 source selection.  When low, the trigger_1 source is FPGA </w:t>
      </w:r>
      <w:r w:rsidR="00301223">
        <w:rPr>
          <w:sz w:val="22"/>
          <w:szCs w:val="22"/>
        </w:rPr>
        <w:t>MGT</w:t>
      </w:r>
      <w:r>
        <w:rPr>
          <w:sz w:val="22"/>
          <w:szCs w:val="22"/>
        </w:rPr>
        <w:t>_112 output</w:t>
      </w:r>
      <w:r w:rsidR="00981E61">
        <w:rPr>
          <w:sz w:val="22"/>
          <w:szCs w:val="22"/>
        </w:rPr>
        <w:t xml:space="preserve"> (serialized trigger data)</w:t>
      </w:r>
      <w:r>
        <w:rPr>
          <w:sz w:val="22"/>
          <w:szCs w:val="22"/>
        </w:rPr>
        <w:t>; when high, the trigger_1 source is standard FPGA differential output</w:t>
      </w:r>
      <w:r w:rsidR="00981E61">
        <w:rPr>
          <w:sz w:val="22"/>
          <w:szCs w:val="22"/>
        </w:rPr>
        <w:t xml:space="preserve"> (pulse)</w:t>
      </w:r>
      <w:r>
        <w:rPr>
          <w:sz w:val="22"/>
          <w:szCs w:val="22"/>
        </w:rPr>
        <w:t>;</w:t>
      </w:r>
    </w:p>
    <w:p w:rsidR="001B25E4" w:rsidRDefault="001B25E4" w:rsidP="006975AB">
      <w:pPr>
        <w:ind w:left="1008" w:hanging="432"/>
        <w:jc w:val="both"/>
        <w:rPr>
          <w:sz w:val="22"/>
          <w:szCs w:val="22"/>
        </w:rPr>
      </w:pPr>
      <w:r>
        <w:rPr>
          <w:sz w:val="22"/>
          <w:szCs w:val="22"/>
        </w:rPr>
        <w:t xml:space="preserve">Bit8: LVPECL, open=high, TID connectors’ </w:t>
      </w:r>
      <w:r w:rsidR="00F935B6">
        <w:rPr>
          <w:sz w:val="22"/>
          <w:szCs w:val="22"/>
        </w:rPr>
        <w:t xml:space="preserve">sync signal </w:t>
      </w:r>
      <w:r>
        <w:rPr>
          <w:sz w:val="22"/>
          <w:szCs w:val="22"/>
        </w:rPr>
        <w:t>source selection.  When low, Sync_reset</w:t>
      </w:r>
      <w:r w:rsidR="00F935B6">
        <w:rPr>
          <w:sz w:val="22"/>
          <w:szCs w:val="22"/>
        </w:rPr>
        <w:t xml:space="preserve"> is selected</w:t>
      </w:r>
      <w:r>
        <w:rPr>
          <w:sz w:val="22"/>
          <w:szCs w:val="22"/>
        </w:rPr>
        <w:t>; when high,</w:t>
      </w:r>
      <w:r w:rsidR="00F935B6">
        <w:rPr>
          <w:sz w:val="22"/>
          <w:szCs w:val="22"/>
        </w:rPr>
        <w:t xml:space="preserve"> Manchester encoded SYNC signal is selected</w:t>
      </w:r>
      <w:r>
        <w:rPr>
          <w:sz w:val="22"/>
          <w:szCs w:val="22"/>
        </w:rPr>
        <w:t>.</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5.2.2 </w:t>
      </w:r>
      <w:r w:rsidR="001B25E4" w:rsidRPr="006975AB">
        <w:rPr>
          <w:b/>
          <w:sz w:val="24"/>
          <w:szCs w:val="24"/>
        </w:rPr>
        <w:t>SC01 setting:</w:t>
      </w:r>
    </w:p>
    <w:p w:rsidR="001B25E4" w:rsidRDefault="001B25E4" w:rsidP="006975AB">
      <w:pPr>
        <w:ind w:left="1008" w:hanging="432"/>
        <w:jc w:val="both"/>
        <w:rPr>
          <w:sz w:val="22"/>
          <w:szCs w:val="22"/>
        </w:rPr>
      </w:pPr>
      <w:r>
        <w:rPr>
          <w:sz w:val="22"/>
          <w:szCs w:val="22"/>
        </w:rPr>
        <w:t>Bit[2:1]: LVTTL, open=high.  Firmware revision selection.  When Bit2=0&amp;Bit1=0, s</w:t>
      </w:r>
      <w:r w:rsidR="00F935B6">
        <w:rPr>
          <w:sz w:val="22"/>
          <w:szCs w:val="22"/>
        </w:rPr>
        <w:t>elect firmware Rev0; when Bit2=0&amp;Bit1=1</w:t>
      </w:r>
      <w:r>
        <w:rPr>
          <w:sz w:val="22"/>
          <w:szCs w:val="22"/>
        </w:rPr>
        <w:t>, select firmware Rev1; when Bit2=1&amp;bit1=0, select firmware Rev2; when Bit2=1&amp;Bit</w:t>
      </w:r>
      <w:r w:rsidR="00981E61">
        <w:rPr>
          <w:sz w:val="22"/>
          <w:szCs w:val="22"/>
        </w:rPr>
        <w:t>1=1, select firmware Rev3.  If the program bits are not compressed, the PROM XCV32P can only fit two revisions of the firmware.</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5.2.3 </w:t>
      </w:r>
      <w:r w:rsidR="001B25E4" w:rsidRPr="006975AB">
        <w:rPr>
          <w:b/>
          <w:sz w:val="24"/>
          <w:szCs w:val="24"/>
        </w:rPr>
        <w:t>S1 setting:</w:t>
      </w:r>
    </w:p>
    <w:p w:rsidR="00101CE5" w:rsidRDefault="00101CE5" w:rsidP="006975AB">
      <w:pPr>
        <w:ind w:left="1008" w:hanging="432"/>
        <w:jc w:val="both"/>
        <w:rPr>
          <w:sz w:val="22"/>
          <w:szCs w:val="22"/>
        </w:rPr>
      </w:pPr>
      <w:r>
        <w:rPr>
          <w:sz w:val="22"/>
          <w:szCs w:val="22"/>
        </w:rPr>
        <w:t>Bit[1:3</w:t>
      </w:r>
      <w:r w:rsidR="001B25E4">
        <w:rPr>
          <w:sz w:val="22"/>
          <w:szCs w:val="22"/>
        </w:rPr>
        <w:t>]</w:t>
      </w:r>
      <w:r w:rsidR="00167AA3">
        <w:rPr>
          <w:sz w:val="22"/>
          <w:szCs w:val="22"/>
        </w:rPr>
        <w:t xml:space="preserve">: </w:t>
      </w:r>
      <w:r>
        <w:rPr>
          <w:sz w:val="22"/>
          <w:szCs w:val="22"/>
        </w:rPr>
        <w:t xml:space="preserve">These three bits are used to control the OUTPUT(5:2) of the front panel 34-pin connector.  The switches are used to multiplex the eight FPGA internal monitoring sources (32 signals) on the four output pins.  </w:t>
      </w:r>
    </w:p>
    <w:p w:rsidR="00101CE5" w:rsidRDefault="00101CE5" w:rsidP="006975AB">
      <w:pPr>
        <w:ind w:left="1008" w:hanging="432"/>
        <w:jc w:val="both"/>
        <w:rPr>
          <w:sz w:val="22"/>
          <w:szCs w:val="22"/>
        </w:rPr>
      </w:pPr>
      <w:r>
        <w:rPr>
          <w:sz w:val="22"/>
          <w:szCs w:val="22"/>
        </w:rPr>
        <w:t>Bit[4]: Add an extra word if the total number of words in a block is odd.  ‘1’ to enable, ‘0’ to disable;</w:t>
      </w:r>
    </w:p>
    <w:p w:rsidR="00101CE5" w:rsidRDefault="00101CE5" w:rsidP="006975AB">
      <w:pPr>
        <w:ind w:left="1008" w:hanging="432"/>
        <w:jc w:val="both"/>
        <w:rPr>
          <w:sz w:val="22"/>
          <w:szCs w:val="22"/>
        </w:rPr>
      </w:pPr>
      <w:r>
        <w:rPr>
          <w:sz w:val="22"/>
          <w:szCs w:val="22"/>
        </w:rPr>
        <w:t>Bit[8]: keep high, for TID_rev1, this pin is used as IACK input to the FPGA;</w:t>
      </w:r>
    </w:p>
    <w:p w:rsidR="001D739E" w:rsidRDefault="001D739E" w:rsidP="006975AB">
      <w:pPr>
        <w:ind w:left="1008" w:hanging="432"/>
        <w:jc w:val="both"/>
        <w:rPr>
          <w:sz w:val="22"/>
          <w:szCs w:val="22"/>
        </w:rPr>
      </w:pPr>
      <w:r>
        <w:rPr>
          <w:sz w:val="22"/>
          <w:szCs w:val="22"/>
        </w:rPr>
        <w:t>Bit[8:7]: keep high, for TID_rev2, these two pins are used as clock source selection output from the FPGA;</w:t>
      </w:r>
    </w:p>
    <w:p w:rsidR="00167AA3" w:rsidRDefault="001D739E" w:rsidP="006975AB">
      <w:pPr>
        <w:ind w:left="1008" w:hanging="432"/>
        <w:jc w:val="both"/>
        <w:rPr>
          <w:sz w:val="22"/>
          <w:szCs w:val="22"/>
        </w:rPr>
      </w:pPr>
      <w:r>
        <w:rPr>
          <w:sz w:val="22"/>
          <w:szCs w:val="22"/>
        </w:rPr>
        <w:t>Bit[5:6</w:t>
      </w:r>
      <w:r w:rsidR="00101CE5">
        <w:rPr>
          <w:sz w:val="22"/>
          <w:szCs w:val="22"/>
        </w:rPr>
        <w:t>]: not used</w:t>
      </w:r>
      <w:r w:rsidR="00344505">
        <w:rPr>
          <w:sz w:val="22"/>
          <w:szCs w:val="22"/>
        </w:rPr>
        <w:t>.</w:t>
      </w:r>
    </w:p>
    <w:p w:rsidR="006975AB" w:rsidRDefault="006975AB" w:rsidP="006975AB">
      <w:pPr>
        <w:ind w:left="1008" w:hanging="432"/>
        <w:jc w:val="both"/>
        <w:rPr>
          <w:sz w:val="22"/>
          <w:szCs w:val="22"/>
        </w:rPr>
      </w:pPr>
    </w:p>
    <w:p w:rsidR="001B25E4" w:rsidRPr="006975AB" w:rsidRDefault="006975AB" w:rsidP="006975AB">
      <w:pPr>
        <w:spacing w:after="120"/>
        <w:jc w:val="both"/>
        <w:rPr>
          <w:b/>
          <w:sz w:val="24"/>
          <w:szCs w:val="24"/>
        </w:rPr>
      </w:pPr>
      <w:r>
        <w:rPr>
          <w:b/>
          <w:sz w:val="24"/>
          <w:szCs w:val="24"/>
        </w:rPr>
        <w:t xml:space="preserve">5.2.4 </w:t>
      </w:r>
      <w:r w:rsidR="001B25E4" w:rsidRPr="006975AB">
        <w:rPr>
          <w:b/>
          <w:sz w:val="24"/>
          <w:szCs w:val="24"/>
        </w:rPr>
        <w:t>S2 setting:</w:t>
      </w:r>
    </w:p>
    <w:p w:rsidR="001B25E4" w:rsidRDefault="001B25E4" w:rsidP="006975AB">
      <w:pPr>
        <w:ind w:left="1008" w:hanging="432"/>
        <w:jc w:val="both"/>
        <w:rPr>
          <w:sz w:val="22"/>
          <w:szCs w:val="22"/>
        </w:rPr>
      </w:pPr>
      <w:r>
        <w:rPr>
          <w:sz w:val="22"/>
          <w:szCs w:val="22"/>
        </w:rPr>
        <w:t>Bit[1:5]=A[23:19], VME address space in A32 or A24 mode. Be careful about the bit order.  When in VME64x crate, these address</w:t>
      </w:r>
      <w:r w:rsidR="00454358">
        <w:rPr>
          <w:sz w:val="22"/>
          <w:szCs w:val="22"/>
        </w:rPr>
        <w:t>es</w:t>
      </w:r>
      <w:r>
        <w:rPr>
          <w:sz w:val="22"/>
          <w:szCs w:val="22"/>
        </w:rPr>
        <w:t xml:space="preserve"> should be set the same as its geographical address.</w:t>
      </w:r>
    </w:p>
    <w:p w:rsidR="001B25E4" w:rsidRDefault="001B25E4" w:rsidP="006975AB">
      <w:pPr>
        <w:ind w:left="1008" w:hanging="432"/>
        <w:jc w:val="both"/>
        <w:rPr>
          <w:sz w:val="22"/>
          <w:szCs w:val="22"/>
        </w:rPr>
      </w:pPr>
      <w:r>
        <w:rPr>
          <w:sz w:val="22"/>
          <w:szCs w:val="22"/>
        </w:rPr>
        <w:t>Bit6: LVPECL, open=high.  The HFBR#1, #2, #3 and #4 trigger source selection.  When low, the source is P0 (from SD), when high, the source is FPGA GTP_116.</w:t>
      </w:r>
    </w:p>
    <w:p w:rsidR="001B25E4" w:rsidRDefault="001B25E4" w:rsidP="006975AB">
      <w:pPr>
        <w:ind w:left="1008" w:hanging="432"/>
        <w:jc w:val="both"/>
        <w:rPr>
          <w:sz w:val="22"/>
          <w:szCs w:val="22"/>
        </w:rPr>
      </w:pPr>
      <w:r>
        <w:rPr>
          <w:sz w:val="22"/>
          <w:szCs w:val="22"/>
        </w:rPr>
        <w:t>Bit7: LVPECL, open=high.  The HFBR#1_8 fan out clock source selection.  When low, the fan out source is P0 (from SD), when high, the source is on-board clock manager AD9510.</w:t>
      </w:r>
      <w:r w:rsidR="002065FB">
        <w:rPr>
          <w:sz w:val="22"/>
          <w:szCs w:val="22"/>
        </w:rPr>
        <w:t xml:space="preserve">  This should be consistent with the bit(4:3) of SC01 switch setting.</w:t>
      </w:r>
    </w:p>
    <w:p w:rsidR="001B25E4" w:rsidRPr="006C7533" w:rsidRDefault="001B25E4" w:rsidP="006975AB">
      <w:pPr>
        <w:ind w:left="1008" w:hanging="432"/>
        <w:jc w:val="both"/>
        <w:rPr>
          <w:sz w:val="22"/>
          <w:szCs w:val="22"/>
        </w:rPr>
      </w:pPr>
      <w:r>
        <w:rPr>
          <w:sz w:val="22"/>
          <w:szCs w:val="22"/>
        </w:rPr>
        <w:t>Bit8: LVPECL, open=high.  The HFBR#5, #6, #7 and #8 trigger source selection.  When low, the source is P0 (from SD), when high, the source is FPGA GTP_114.</w:t>
      </w:r>
    </w:p>
    <w:p w:rsidR="001B25E4" w:rsidRPr="005602B8" w:rsidRDefault="005602B8" w:rsidP="002065FB">
      <w:pPr>
        <w:pStyle w:val="BodyTextIndent3"/>
        <w:numPr>
          <w:ilvl w:val="1"/>
          <w:numId w:val="48"/>
        </w:numPr>
        <w:rPr>
          <w:sz w:val="28"/>
          <w:szCs w:val="28"/>
        </w:rPr>
      </w:pPr>
      <w:r>
        <w:rPr>
          <w:sz w:val="28"/>
          <w:szCs w:val="28"/>
        </w:rPr>
        <w:t xml:space="preserve"> </w:t>
      </w:r>
      <w:r w:rsidR="001B25E4" w:rsidRPr="005602B8">
        <w:rPr>
          <w:sz w:val="28"/>
          <w:szCs w:val="28"/>
        </w:rPr>
        <w:t>Software setting:</w:t>
      </w:r>
    </w:p>
    <w:p w:rsidR="001B25E4" w:rsidRPr="00155E25" w:rsidRDefault="001B25E4" w:rsidP="008F3E55">
      <w:pPr>
        <w:spacing w:after="120"/>
        <w:ind w:firstLine="576"/>
        <w:jc w:val="both"/>
        <w:rPr>
          <w:sz w:val="22"/>
          <w:szCs w:val="22"/>
        </w:rPr>
      </w:pPr>
      <w:r w:rsidRPr="00155E25">
        <w:rPr>
          <w:sz w:val="22"/>
          <w:szCs w:val="22"/>
        </w:rPr>
        <w:t>After the board is properly set, and plugged in the right slot, some software setting needs be applied for the board to work.  Some parts of the board needs be powered down to reduce the power consumption.</w:t>
      </w:r>
      <w:r w:rsidR="00516FA0">
        <w:rPr>
          <w:sz w:val="22"/>
          <w:szCs w:val="22"/>
        </w:rPr>
        <w:t xml:space="preserve">  The FPGA GTP transceivers will be automatically powered depending on the mode setting (TI/TD).</w:t>
      </w:r>
    </w:p>
    <w:p w:rsidR="00BE5111" w:rsidRPr="005602B8" w:rsidRDefault="001B25E4" w:rsidP="00B57E10">
      <w:pPr>
        <w:pStyle w:val="BodyTextIndent3"/>
        <w:ind w:left="0" w:firstLine="0"/>
        <w:rPr>
          <w:sz w:val="32"/>
          <w:szCs w:val="32"/>
        </w:rPr>
      </w:pPr>
      <w:r w:rsidRPr="005602B8">
        <w:rPr>
          <w:sz w:val="32"/>
          <w:szCs w:val="32"/>
        </w:rPr>
        <w:t>6</w:t>
      </w:r>
      <w:r w:rsidR="00DC736E" w:rsidRPr="005602B8">
        <w:rPr>
          <w:sz w:val="32"/>
          <w:szCs w:val="32"/>
        </w:rPr>
        <w:t>.</w:t>
      </w:r>
      <w:r w:rsidR="00DC736E">
        <w:t xml:space="preserve"> </w:t>
      </w:r>
      <w:r w:rsidR="00BE5111" w:rsidRPr="00B57E10">
        <w:t xml:space="preserve"> </w:t>
      </w:r>
      <w:r w:rsidR="00DC736E" w:rsidRPr="005602B8">
        <w:rPr>
          <w:sz w:val="32"/>
          <w:szCs w:val="32"/>
        </w:rPr>
        <w:t xml:space="preserve">VME </w:t>
      </w:r>
      <w:r w:rsidR="00BE5111" w:rsidRPr="005602B8">
        <w:rPr>
          <w:sz w:val="32"/>
          <w:szCs w:val="32"/>
        </w:rPr>
        <w:t>Programming Requirements</w:t>
      </w:r>
      <w:r w:rsidR="00BB1A7F" w:rsidRPr="005602B8">
        <w:rPr>
          <w:sz w:val="32"/>
          <w:szCs w:val="32"/>
        </w:rPr>
        <w:t xml:space="preserve"> (This part will be updated a</w:t>
      </w:r>
      <w:r w:rsidR="00DC736E" w:rsidRPr="005602B8">
        <w:rPr>
          <w:sz w:val="32"/>
          <w:szCs w:val="32"/>
        </w:rPr>
        <w:t xml:space="preserve">s the </w:t>
      </w:r>
      <w:r w:rsidR="00BB1A7F" w:rsidRPr="005602B8">
        <w:rPr>
          <w:sz w:val="32"/>
          <w:szCs w:val="32"/>
        </w:rPr>
        <w:t>firmware develop</w:t>
      </w:r>
      <w:r w:rsidR="00DC736E" w:rsidRPr="005602B8">
        <w:rPr>
          <w:sz w:val="32"/>
          <w:szCs w:val="32"/>
        </w:rPr>
        <w:t>s</w:t>
      </w:r>
      <w:r w:rsidR="00BB1A7F" w:rsidRPr="005602B8">
        <w:rPr>
          <w:sz w:val="32"/>
          <w:szCs w:val="32"/>
        </w:rPr>
        <w:t>)</w:t>
      </w:r>
    </w:p>
    <w:p w:rsidR="00DC736E" w:rsidRPr="00BD3E6A" w:rsidRDefault="00DC736E" w:rsidP="008F3E55">
      <w:pPr>
        <w:spacing w:after="120"/>
        <w:ind w:firstLine="576"/>
        <w:jc w:val="both"/>
        <w:rPr>
          <w:sz w:val="22"/>
          <w:szCs w:val="22"/>
        </w:rPr>
      </w:pPr>
      <w:r w:rsidRPr="00BD3E6A">
        <w:rPr>
          <w:sz w:val="22"/>
          <w:szCs w:val="22"/>
        </w:rPr>
        <w:lastRenderedPageBreak/>
        <w:t xml:space="preserve">There are three categories of Address Modifier codes are supported on the TID: the user-defined codes </w:t>
      </w:r>
      <w:r w:rsidR="00BF6BC8">
        <w:rPr>
          <w:sz w:val="22"/>
          <w:szCs w:val="22"/>
        </w:rPr>
        <w:t xml:space="preserve">(A24) </w:t>
      </w:r>
      <w:r w:rsidRPr="00BD3E6A">
        <w:rPr>
          <w:sz w:val="22"/>
          <w:szCs w:val="22"/>
        </w:rPr>
        <w:t xml:space="preserve">for emergency firmware loading; </w:t>
      </w:r>
      <w:r w:rsidR="00BF6BC8">
        <w:rPr>
          <w:sz w:val="22"/>
          <w:szCs w:val="22"/>
        </w:rPr>
        <w:t xml:space="preserve"> Standard A24 for FPGA register read/write and slow control;  A32 block transfer for VME data readout.</w:t>
      </w:r>
    </w:p>
    <w:p w:rsidR="00BE5111" w:rsidRPr="00B57E10" w:rsidRDefault="00BE5111" w:rsidP="00B57E10">
      <w:pPr>
        <w:pStyle w:val="BodyTextIndent3"/>
        <w:ind w:left="0" w:firstLine="0"/>
        <w:rPr>
          <w:b w:val="0"/>
          <w:sz w:val="22"/>
          <w:szCs w:val="22"/>
        </w:rPr>
      </w:pPr>
    </w:p>
    <w:p w:rsidR="00BA605C" w:rsidRPr="006975AB" w:rsidRDefault="001B25E4" w:rsidP="006975AB">
      <w:pPr>
        <w:pStyle w:val="BodyTextIndent3"/>
        <w:ind w:left="0" w:firstLine="0"/>
        <w:rPr>
          <w:sz w:val="28"/>
          <w:szCs w:val="28"/>
        </w:rPr>
      </w:pPr>
      <w:r w:rsidRPr="006975AB">
        <w:rPr>
          <w:sz w:val="28"/>
          <w:szCs w:val="28"/>
        </w:rPr>
        <w:t>6.1</w:t>
      </w:r>
      <w:r w:rsidR="00BF6BC8" w:rsidRPr="006975AB">
        <w:rPr>
          <w:sz w:val="28"/>
          <w:szCs w:val="28"/>
        </w:rPr>
        <w:t xml:space="preserve"> </w:t>
      </w:r>
      <w:r w:rsidR="00BA605C" w:rsidRPr="006975AB">
        <w:rPr>
          <w:sz w:val="28"/>
          <w:szCs w:val="28"/>
        </w:rPr>
        <w:t>VME to JTAG emergency loading:</w:t>
      </w:r>
    </w:p>
    <w:p w:rsidR="00BA605C" w:rsidRDefault="00BA605C" w:rsidP="008F3E55">
      <w:pPr>
        <w:spacing w:after="120"/>
        <w:ind w:firstLine="576"/>
        <w:jc w:val="both"/>
        <w:rPr>
          <w:sz w:val="22"/>
          <w:szCs w:val="22"/>
        </w:rPr>
      </w:pPr>
      <w:r w:rsidRPr="00BF6BC8">
        <w:rPr>
          <w:sz w:val="22"/>
          <w:szCs w:val="22"/>
        </w:rPr>
        <w:t xml:space="preserve">The AM[5:0] user defined codes are used for this logic.  </w:t>
      </w:r>
      <w:r w:rsidR="00BF6BC8">
        <w:rPr>
          <w:sz w:val="22"/>
          <w:szCs w:val="22"/>
        </w:rPr>
        <w:t xml:space="preserve">This works even before the FPGA is programmed and working.  </w:t>
      </w:r>
      <w:r w:rsidRPr="00BF6BC8">
        <w:rPr>
          <w:sz w:val="22"/>
          <w:szCs w:val="22"/>
        </w:rPr>
        <w:t>It is almost the same as A24</w:t>
      </w:r>
      <w:r w:rsidR="00783C80">
        <w:rPr>
          <w:sz w:val="22"/>
          <w:szCs w:val="22"/>
        </w:rPr>
        <w:t>D</w:t>
      </w:r>
      <w:r w:rsidR="000720BF">
        <w:rPr>
          <w:sz w:val="22"/>
          <w:szCs w:val="22"/>
        </w:rPr>
        <w:t>32</w:t>
      </w:r>
      <w:r w:rsidRPr="00BF6BC8">
        <w:rPr>
          <w:sz w:val="22"/>
          <w:szCs w:val="22"/>
        </w:rPr>
        <w:t xml:space="preserve"> mode.  The valid AM codes are: 0x19, 0x1A, 0x1D and 0x1E.</w:t>
      </w:r>
      <w:r w:rsidR="000720BF">
        <w:rPr>
          <w:sz w:val="22"/>
          <w:szCs w:val="22"/>
        </w:rPr>
        <w:t xml:space="preserve">  These AM codes are user defined, and similar to the </w:t>
      </w:r>
      <w:r w:rsidR="00A36DA5">
        <w:rPr>
          <w:sz w:val="22"/>
          <w:szCs w:val="22"/>
        </w:rPr>
        <w:t>AM codes 0x39, 0x3A, 0x3D and 0x</w:t>
      </w:r>
      <w:r w:rsidR="000720BF">
        <w:rPr>
          <w:sz w:val="22"/>
          <w:szCs w:val="22"/>
        </w:rPr>
        <w:t>3E.</w:t>
      </w:r>
    </w:p>
    <w:p w:rsidR="00BF6BC8" w:rsidRDefault="00BF6BC8" w:rsidP="008F3E55">
      <w:pPr>
        <w:spacing w:after="120"/>
        <w:ind w:firstLine="576"/>
        <w:jc w:val="both"/>
        <w:rPr>
          <w:sz w:val="22"/>
          <w:szCs w:val="22"/>
        </w:rPr>
      </w:pPr>
      <w:r>
        <w:rPr>
          <w:sz w:val="22"/>
          <w:szCs w:val="22"/>
        </w:rPr>
        <w:t>The valid address bits are A[31:24] do not care; A[23:19]=GA[4:0] for VME64x crates, or A[23:19]=0 for non-VME64x crates</w:t>
      </w:r>
      <w:r w:rsidR="00783C80">
        <w:rPr>
          <w:sz w:val="22"/>
          <w:szCs w:val="22"/>
        </w:rPr>
        <w:t>; A[18:2]=b</w:t>
      </w:r>
      <w:r w:rsidR="0084078E">
        <w:rPr>
          <w:sz w:val="22"/>
          <w:szCs w:val="22"/>
        </w:rPr>
        <w:t>’</w:t>
      </w:r>
      <w:r w:rsidR="00783C80">
        <w:rPr>
          <w:sz w:val="22"/>
          <w:szCs w:val="22"/>
        </w:rPr>
        <w:t>00011111111111111</w:t>
      </w:r>
      <w:r>
        <w:rPr>
          <w:sz w:val="22"/>
          <w:szCs w:val="22"/>
        </w:rPr>
        <w:t>.</w:t>
      </w:r>
    </w:p>
    <w:p w:rsidR="009617B9" w:rsidRDefault="00875085" w:rsidP="008F3E55">
      <w:pPr>
        <w:spacing w:after="120"/>
        <w:ind w:firstLine="576"/>
        <w:jc w:val="both"/>
        <w:rPr>
          <w:sz w:val="22"/>
          <w:szCs w:val="22"/>
        </w:rPr>
      </w:pPr>
      <w:r>
        <w:rPr>
          <w:sz w:val="22"/>
          <w:szCs w:val="22"/>
        </w:rPr>
        <w:t>Data bit[1]</w:t>
      </w:r>
      <w:r w:rsidR="009617B9">
        <w:rPr>
          <w:sz w:val="22"/>
          <w:szCs w:val="22"/>
        </w:rPr>
        <w:t xml:space="preserve"> is TDI; data </w:t>
      </w:r>
      <w:r>
        <w:rPr>
          <w:sz w:val="22"/>
          <w:szCs w:val="22"/>
        </w:rPr>
        <w:t>bit[0]</w:t>
      </w:r>
      <w:r w:rsidR="009617B9">
        <w:rPr>
          <w:sz w:val="22"/>
          <w:szCs w:val="22"/>
        </w:rPr>
        <w:t xml:space="preserve"> is TMS.</w:t>
      </w:r>
    </w:p>
    <w:p w:rsidR="00FF763E" w:rsidRDefault="000720BF" w:rsidP="000720BF">
      <w:pPr>
        <w:spacing w:after="120"/>
        <w:ind w:firstLine="576"/>
        <w:jc w:val="both"/>
        <w:rPr>
          <w:sz w:val="22"/>
          <w:szCs w:val="22"/>
        </w:rPr>
      </w:pPr>
      <w:r>
        <w:rPr>
          <w:sz w:val="22"/>
          <w:szCs w:val="22"/>
        </w:rPr>
        <w:t>For example, if the board is in slot#5 (that is ~GA(4:0)= 11010), you need write t</w:t>
      </w:r>
      <w:r w:rsidR="00AC185A">
        <w:rPr>
          <w:sz w:val="22"/>
          <w:szCs w:val="22"/>
        </w:rPr>
        <w:t>o A(23:0)=0x28fffc.  If data(1:0)=00, both TMS and TDI will be low; if data(1:0)=01, TMS is high, TDI is low; if data(1:0)=10, TMS is low, TDI is high; if data(1:0)=11, both TDI and TMS are high.  The normal A24 address should try to avoid this address (0x0fffc).</w:t>
      </w:r>
    </w:p>
    <w:p w:rsidR="00FF763E" w:rsidRDefault="00FF763E" w:rsidP="000720BF">
      <w:pPr>
        <w:spacing w:after="120"/>
        <w:ind w:firstLine="576"/>
        <w:jc w:val="both"/>
        <w:rPr>
          <w:sz w:val="22"/>
          <w:szCs w:val="22"/>
        </w:rPr>
      </w:pPr>
      <w:r>
        <w:rPr>
          <w:sz w:val="22"/>
          <w:szCs w:val="22"/>
        </w:rPr>
        <w:t>A more advanced example: Instruction register shift (8-bit, shift in 0x5a) starting from/end up at the ‘reset idle’ mode: 14 consecutive writes to the address 0x28fffc with AM=0x19, 1a, 1d or 1e, the data are 1, 1, 0, 0, 0, 2, 0, 2, 2, 0, 2, 1, 1, 0 respectively.</w:t>
      </w:r>
    </w:p>
    <w:tbl>
      <w:tblPr>
        <w:tblStyle w:val="TableGrid"/>
        <w:tblW w:w="0" w:type="auto"/>
        <w:tblLook w:val="04A0" w:firstRow="1" w:lastRow="0" w:firstColumn="1" w:lastColumn="0" w:noHBand="0" w:noVBand="1"/>
      </w:tblPr>
      <w:tblGrid>
        <w:gridCol w:w="686"/>
        <w:gridCol w:w="686"/>
        <w:gridCol w:w="686"/>
        <w:gridCol w:w="686"/>
        <w:gridCol w:w="686"/>
        <w:gridCol w:w="686"/>
        <w:gridCol w:w="686"/>
        <w:gridCol w:w="686"/>
        <w:gridCol w:w="686"/>
        <w:gridCol w:w="687"/>
        <w:gridCol w:w="687"/>
        <w:gridCol w:w="687"/>
        <w:gridCol w:w="687"/>
        <w:gridCol w:w="687"/>
        <w:gridCol w:w="687"/>
      </w:tblGrid>
      <w:tr w:rsidR="00FF763E" w:rsidTr="00FF763E">
        <w:tc>
          <w:tcPr>
            <w:tcW w:w="686" w:type="dxa"/>
          </w:tcPr>
          <w:p w:rsidR="00FF763E" w:rsidRDefault="00FF763E" w:rsidP="000720BF">
            <w:pPr>
              <w:spacing w:after="120"/>
              <w:jc w:val="both"/>
              <w:rPr>
                <w:sz w:val="22"/>
                <w:szCs w:val="22"/>
              </w:rPr>
            </w:pPr>
            <w:r>
              <w:rPr>
                <w:sz w:val="22"/>
                <w:szCs w:val="22"/>
              </w:rPr>
              <w:t>Data</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2</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2</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r>
      <w:tr w:rsidR="00FF763E" w:rsidTr="00FF763E">
        <w:tc>
          <w:tcPr>
            <w:tcW w:w="686" w:type="dxa"/>
          </w:tcPr>
          <w:p w:rsidR="00FF763E" w:rsidRDefault="00FF763E" w:rsidP="000720BF">
            <w:pPr>
              <w:spacing w:after="120"/>
              <w:jc w:val="both"/>
              <w:rPr>
                <w:sz w:val="22"/>
                <w:szCs w:val="22"/>
              </w:rPr>
            </w:pPr>
            <w:r>
              <w:rPr>
                <w:sz w:val="22"/>
                <w:szCs w:val="22"/>
              </w:rPr>
              <w:t>TMS</w:t>
            </w:r>
          </w:p>
        </w:tc>
        <w:tc>
          <w:tcPr>
            <w:tcW w:w="686" w:type="dxa"/>
          </w:tcPr>
          <w:p w:rsidR="00FF763E" w:rsidRDefault="00A94577" w:rsidP="000720BF">
            <w:pPr>
              <w:spacing w:after="120"/>
              <w:jc w:val="both"/>
              <w:rPr>
                <w:sz w:val="22"/>
                <w:szCs w:val="22"/>
              </w:rPr>
            </w:pPr>
            <w:r>
              <w:rPr>
                <w:sz w:val="22"/>
                <w:szCs w:val="22"/>
              </w:rPr>
              <w:t>H</w:t>
            </w:r>
          </w:p>
        </w:tc>
        <w:tc>
          <w:tcPr>
            <w:tcW w:w="686" w:type="dxa"/>
          </w:tcPr>
          <w:p w:rsidR="00FF763E" w:rsidRDefault="00A94577" w:rsidP="000720BF">
            <w:pPr>
              <w:spacing w:after="120"/>
              <w:jc w:val="both"/>
              <w:rPr>
                <w:sz w:val="22"/>
                <w:szCs w:val="22"/>
              </w:rPr>
            </w:pPr>
            <w:r>
              <w:rPr>
                <w:sz w:val="22"/>
                <w:szCs w:val="22"/>
              </w:rPr>
              <w:t>H</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6"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L</w:t>
            </w:r>
          </w:p>
        </w:tc>
        <w:tc>
          <w:tcPr>
            <w:tcW w:w="687" w:type="dxa"/>
          </w:tcPr>
          <w:p w:rsidR="00FF763E" w:rsidRDefault="00A94577" w:rsidP="000720BF">
            <w:pPr>
              <w:spacing w:after="120"/>
              <w:jc w:val="both"/>
              <w:rPr>
                <w:sz w:val="22"/>
                <w:szCs w:val="22"/>
              </w:rPr>
            </w:pPr>
            <w:r>
              <w:rPr>
                <w:sz w:val="22"/>
                <w:szCs w:val="22"/>
              </w:rPr>
              <w:t>H</w:t>
            </w:r>
          </w:p>
        </w:tc>
        <w:tc>
          <w:tcPr>
            <w:tcW w:w="687" w:type="dxa"/>
          </w:tcPr>
          <w:p w:rsidR="00FF763E" w:rsidRDefault="00A94577" w:rsidP="000720BF">
            <w:pPr>
              <w:spacing w:after="120"/>
              <w:jc w:val="both"/>
              <w:rPr>
                <w:sz w:val="22"/>
                <w:szCs w:val="22"/>
              </w:rPr>
            </w:pPr>
            <w:r>
              <w:rPr>
                <w:sz w:val="22"/>
                <w:szCs w:val="22"/>
              </w:rPr>
              <w:t>H</w:t>
            </w:r>
          </w:p>
        </w:tc>
        <w:tc>
          <w:tcPr>
            <w:tcW w:w="687" w:type="dxa"/>
          </w:tcPr>
          <w:p w:rsidR="00FF763E" w:rsidRDefault="00A94577" w:rsidP="000720BF">
            <w:pPr>
              <w:spacing w:after="120"/>
              <w:jc w:val="both"/>
              <w:rPr>
                <w:sz w:val="22"/>
                <w:szCs w:val="22"/>
              </w:rPr>
            </w:pPr>
            <w:r>
              <w:rPr>
                <w:sz w:val="22"/>
                <w:szCs w:val="22"/>
              </w:rPr>
              <w:t>L</w:t>
            </w:r>
          </w:p>
        </w:tc>
      </w:tr>
      <w:tr w:rsidR="00FF763E" w:rsidTr="00FF763E">
        <w:tc>
          <w:tcPr>
            <w:tcW w:w="686" w:type="dxa"/>
          </w:tcPr>
          <w:p w:rsidR="00FF763E" w:rsidRDefault="00A94577" w:rsidP="000720BF">
            <w:pPr>
              <w:spacing w:after="120"/>
              <w:jc w:val="both"/>
              <w:rPr>
                <w:sz w:val="22"/>
                <w:szCs w:val="22"/>
              </w:rPr>
            </w:pPr>
            <w:r>
              <w:rPr>
                <w:sz w:val="22"/>
                <w:szCs w:val="22"/>
              </w:rPr>
              <w:t>TDI</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0x</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1</w:t>
            </w:r>
          </w:p>
        </w:tc>
        <w:tc>
          <w:tcPr>
            <w:tcW w:w="686" w:type="dxa"/>
          </w:tcPr>
          <w:p w:rsidR="00FF763E" w:rsidRDefault="00A94577" w:rsidP="000720BF">
            <w:pPr>
              <w:spacing w:after="120"/>
              <w:jc w:val="both"/>
              <w:rPr>
                <w:sz w:val="22"/>
                <w:szCs w:val="22"/>
              </w:rPr>
            </w:pPr>
            <w:r>
              <w:rPr>
                <w:sz w:val="22"/>
                <w:szCs w:val="22"/>
              </w:rPr>
              <w:t>0</w:t>
            </w:r>
          </w:p>
        </w:tc>
        <w:tc>
          <w:tcPr>
            <w:tcW w:w="686"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1</w:t>
            </w:r>
          </w:p>
        </w:tc>
        <w:tc>
          <w:tcPr>
            <w:tcW w:w="687" w:type="dxa"/>
          </w:tcPr>
          <w:p w:rsidR="00FF763E" w:rsidRDefault="00A94577" w:rsidP="000720BF">
            <w:pPr>
              <w:spacing w:after="120"/>
              <w:jc w:val="both"/>
              <w:rPr>
                <w:sz w:val="22"/>
                <w:szCs w:val="22"/>
              </w:rPr>
            </w:pPr>
            <w:r>
              <w:rPr>
                <w:sz w:val="22"/>
                <w:szCs w:val="22"/>
              </w:rPr>
              <w:t>0</w:t>
            </w:r>
          </w:p>
        </w:tc>
        <w:tc>
          <w:tcPr>
            <w:tcW w:w="687" w:type="dxa"/>
          </w:tcPr>
          <w:p w:rsidR="00FF763E" w:rsidRDefault="00A94577" w:rsidP="000720BF">
            <w:pPr>
              <w:spacing w:after="120"/>
              <w:jc w:val="both"/>
              <w:rPr>
                <w:sz w:val="22"/>
                <w:szCs w:val="22"/>
              </w:rPr>
            </w:pPr>
            <w:r>
              <w:rPr>
                <w:sz w:val="22"/>
                <w:szCs w:val="22"/>
              </w:rPr>
              <w:t>0x</w:t>
            </w:r>
          </w:p>
        </w:tc>
        <w:tc>
          <w:tcPr>
            <w:tcW w:w="687" w:type="dxa"/>
          </w:tcPr>
          <w:p w:rsidR="00FF763E" w:rsidRDefault="00A94577" w:rsidP="000720BF">
            <w:pPr>
              <w:spacing w:after="120"/>
              <w:jc w:val="both"/>
              <w:rPr>
                <w:sz w:val="22"/>
                <w:szCs w:val="22"/>
              </w:rPr>
            </w:pPr>
            <w:r>
              <w:rPr>
                <w:sz w:val="22"/>
                <w:szCs w:val="22"/>
              </w:rPr>
              <w:t>0x</w:t>
            </w:r>
          </w:p>
        </w:tc>
      </w:tr>
    </w:tbl>
    <w:p w:rsidR="000720BF" w:rsidRPr="00A94577" w:rsidRDefault="00A94577" w:rsidP="00A94577">
      <w:pPr>
        <w:pStyle w:val="ListParagraph"/>
        <w:numPr>
          <w:ilvl w:val="0"/>
          <w:numId w:val="35"/>
        </w:numPr>
        <w:spacing w:after="120"/>
        <w:jc w:val="both"/>
        <w:rPr>
          <w:sz w:val="22"/>
          <w:szCs w:val="22"/>
        </w:rPr>
      </w:pPr>
      <w:r>
        <w:rPr>
          <w:sz w:val="22"/>
          <w:szCs w:val="22"/>
        </w:rPr>
        <w:t>“TMS H” means logic High, “TMS L” means logic Low, “TDI 0” means 0 or Low, “TDI 1” means 1 or High, and “TDI 0x” means DO NOT CARE by the JTAG, but the set value is 0.</w:t>
      </w:r>
    </w:p>
    <w:p w:rsidR="00BA605C" w:rsidRPr="00B57E10" w:rsidRDefault="00BA605C" w:rsidP="00B57E10">
      <w:pPr>
        <w:pStyle w:val="BodyTextIndent3"/>
        <w:ind w:left="0" w:firstLine="0"/>
        <w:rPr>
          <w:b w:val="0"/>
          <w:sz w:val="22"/>
          <w:szCs w:val="22"/>
        </w:rPr>
      </w:pPr>
    </w:p>
    <w:p w:rsidR="00BE5111" w:rsidRPr="006975AB" w:rsidRDefault="001B25E4" w:rsidP="006975AB">
      <w:pPr>
        <w:pStyle w:val="BodyTextIndent3"/>
        <w:ind w:left="0" w:firstLine="0"/>
        <w:rPr>
          <w:sz w:val="28"/>
          <w:szCs w:val="28"/>
        </w:rPr>
      </w:pPr>
      <w:r w:rsidRPr="006975AB">
        <w:rPr>
          <w:sz w:val="28"/>
          <w:szCs w:val="28"/>
        </w:rPr>
        <w:t>6.2</w:t>
      </w:r>
      <w:r w:rsidR="009617B9" w:rsidRPr="006975AB">
        <w:rPr>
          <w:sz w:val="28"/>
          <w:szCs w:val="28"/>
        </w:rPr>
        <w:t xml:space="preserve"> </w:t>
      </w:r>
      <w:r w:rsidR="00BE5111" w:rsidRPr="006975AB">
        <w:rPr>
          <w:sz w:val="28"/>
          <w:szCs w:val="28"/>
        </w:rPr>
        <w:t>Configuration Registers:</w:t>
      </w:r>
    </w:p>
    <w:p w:rsidR="00783C80" w:rsidRDefault="00783C80" w:rsidP="008F3E55">
      <w:pPr>
        <w:spacing w:after="120"/>
        <w:ind w:firstLine="576"/>
        <w:jc w:val="both"/>
        <w:rPr>
          <w:sz w:val="22"/>
          <w:szCs w:val="22"/>
        </w:rPr>
      </w:pPr>
      <w:r w:rsidRPr="00783C80">
        <w:rPr>
          <w:sz w:val="22"/>
          <w:szCs w:val="22"/>
        </w:rPr>
        <w:t xml:space="preserve">A24D32 are </w:t>
      </w:r>
      <w:r>
        <w:rPr>
          <w:sz w:val="22"/>
          <w:szCs w:val="22"/>
        </w:rPr>
        <w:t>used for register read/write.  Similar to the emergency loading logic, the base address is determined by the G</w:t>
      </w:r>
      <w:r w:rsidR="00515CED">
        <w:rPr>
          <w:sz w:val="22"/>
          <w:szCs w:val="22"/>
        </w:rPr>
        <w:t xml:space="preserve">eographic </w:t>
      </w:r>
      <w:r>
        <w:rPr>
          <w:sz w:val="22"/>
          <w:szCs w:val="22"/>
        </w:rPr>
        <w:t>A</w:t>
      </w:r>
      <w:r w:rsidR="00515CED">
        <w:rPr>
          <w:sz w:val="22"/>
          <w:szCs w:val="22"/>
        </w:rPr>
        <w:t>ddress</w:t>
      </w:r>
      <w:r>
        <w:rPr>
          <w:sz w:val="22"/>
          <w:szCs w:val="22"/>
        </w:rPr>
        <w:t xml:space="preserve"> in VME64x crate, and external switch for non-VME64x crate.  That is, A[23:19]=GA[4:0], or SW[</w:t>
      </w:r>
      <w:r w:rsidR="00875085">
        <w:rPr>
          <w:sz w:val="22"/>
          <w:szCs w:val="22"/>
        </w:rPr>
        <w:t>5</w:t>
      </w:r>
      <w:r w:rsidR="00D2658E">
        <w:rPr>
          <w:sz w:val="22"/>
          <w:szCs w:val="22"/>
        </w:rPr>
        <w:t>:</w:t>
      </w:r>
      <w:r w:rsidR="00875085">
        <w:rPr>
          <w:sz w:val="22"/>
          <w:szCs w:val="22"/>
        </w:rPr>
        <w:t>1</w:t>
      </w:r>
      <w:r w:rsidR="00D2658E">
        <w:rPr>
          <w:sz w:val="22"/>
          <w:szCs w:val="22"/>
        </w:rPr>
        <w:t>].</w:t>
      </w:r>
    </w:p>
    <w:p w:rsidR="00662602" w:rsidRPr="00F447A3" w:rsidRDefault="00662602" w:rsidP="00662602">
      <w:pPr>
        <w:pStyle w:val="item1"/>
      </w:pPr>
      <w:r w:rsidRPr="00F447A3">
        <w:t>Address offset: 0x00000: Board ID:</w:t>
      </w:r>
    </w:p>
    <w:p w:rsidR="00662602" w:rsidRPr="00F447A3" w:rsidRDefault="00662602" w:rsidP="00662602">
      <w:pPr>
        <w:pStyle w:val="item2"/>
      </w:pPr>
      <w:r w:rsidRPr="00F447A3">
        <w:t xml:space="preserve">Bit 7-0 (R/W): Crate ID; </w:t>
      </w:r>
      <w:r>
        <w:t xml:space="preserve">Reset default 0x00; </w:t>
      </w:r>
    </w:p>
    <w:p w:rsidR="00662602" w:rsidRPr="00CC1C1D" w:rsidRDefault="00662602" w:rsidP="00662602">
      <w:pPr>
        <w:pStyle w:val="item2"/>
        <w:rPr>
          <w:color w:val="A50021"/>
        </w:rPr>
      </w:pPr>
      <w:r w:rsidRPr="00F447A3">
        <w:t>Bit 12-8 (R): A24 address, higher 5 bits;</w:t>
      </w:r>
      <w:r>
        <w:t xml:space="preserve"> Reset default 000</w:t>
      </w:r>
      <w:r w:rsidRPr="00F447A3">
        <w:rPr>
          <w:color w:val="A50021"/>
        </w:rPr>
        <w:t xml:space="preserve"> </w:t>
      </w:r>
    </w:p>
    <w:p w:rsidR="00662602" w:rsidRPr="00CC1C1D" w:rsidRDefault="00662602" w:rsidP="00662602">
      <w:pPr>
        <w:pStyle w:val="item2"/>
        <w:rPr>
          <w:color w:val="A50021"/>
        </w:rPr>
      </w:pPr>
      <w:r w:rsidRPr="00F447A3">
        <w:t>Bit 1</w:t>
      </w:r>
      <w:r>
        <w:t>3</w:t>
      </w:r>
      <w:r w:rsidRPr="00F447A3">
        <w:t xml:space="preserve"> (R): </w:t>
      </w:r>
      <w:r w:rsidR="004237F9">
        <w:t>‘1’: TD</w:t>
      </w:r>
      <w:r>
        <w:t xml:space="preserve"> is in running mode, it is GA parity bit for TI;</w:t>
      </w:r>
    </w:p>
    <w:p w:rsidR="00662602" w:rsidRDefault="00662602" w:rsidP="00662602">
      <w:pPr>
        <w:pStyle w:val="item2"/>
      </w:pPr>
      <w:r w:rsidRPr="00F447A3">
        <w:t>Bit 1</w:t>
      </w:r>
      <w:r>
        <w:t>5-14</w:t>
      </w:r>
      <w:r w:rsidRPr="00F447A3">
        <w:t xml:space="preserve"> (R): </w:t>
      </w:r>
      <w:r w:rsidR="004237F9">
        <w:t>‘10’: TD</w:t>
      </w:r>
      <w:r>
        <w:t xml:space="preserve"> is in running mode (no more r</w:t>
      </w:r>
      <w:r w:rsidR="004237F9">
        <w:t>egister changes), others: TD</w:t>
      </w:r>
      <w:r>
        <w:t xml:space="preserve"> not in running mode;</w:t>
      </w:r>
    </w:p>
    <w:p w:rsidR="00662602" w:rsidRPr="00CC1C1D" w:rsidRDefault="00662602" w:rsidP="00662602">
      <w:pPr>
        <w:pStyle w:val="item2"/>
        <w:rPr>
          <w:color w:val="A50021"/>
        </w:rPr>
      </w:pPr>
      <w:r>
        <w:t>Bit 23-16 (R): Board revision, 00: prototype, 01: production</w:t>
      </w:r>
    </w:p>
    <w:p w:rsidR="00662602" w:rsidRPr="00F447A3" w:rsidRDefault="00662602" w:rsidP="00662602">
      <w:pPr>
        <w:pStyle w:val="item2"/>
      </w:pPr>
      <w:r>
        <w:t>Bit 31-24</w:t>
      </w:r>
      <w:r w:rsidRPr="00F447A3">
        <w:t xml:space="preserve"> (R): </w:t>
      </w:r>
      <w:r>
        <w:t>Board type, 0</w:t>
      </w:r>
      <w:r w:rsidRPr="00F447A3">
        <w:t>x71: TI, 0x75: TS, 0x7D: TD.</w:t>
      </w:r>
      <w:r w:rsidRPr="00F447A3">
        <w:rPr>
          <w:color w:val="A50021"/>
        </w:rPr>
        <w:t xml:space="preserve"> </w:t>
      </w:r>
    </w:p>
    <w:p w:rsidR="00662602" w:rsidRPr="00F447A3" w:rsidRDefault="00662602" w:rsidP="00662602"/>
    <w:p w:rsidR="00662602" w:rsidRPr="000844B6" w:rsidRDefault="00662602" w:rsidP="00662602">
      <w:pPr>
        <w:pStyle w:val="item1"/>
      </w:pPr>
      <w:r w:rsidRPr="000844B6">
        <w:t>Address offset: 0x00004: Optic transceiver enable:</w:t>
      </w:r>
    </w:p>
    <w:p w:rsidR="00662602" w:rsidRPr="00F447A3" w:rsidRDefault="00662602" w:rsidP="00662602">
      <w:pPr>
        <w:pStyle w:val="item2"/>
      </w:pPr>
      <w:r w:rsidRPr="00F447A3">
        <w:t xml:space="preserve">Bit 7-0 (R/W): </w:t>
      </w:r>
      <w:r>
        <w:t xml:space="preserve">on TI: </w:t>
      </w:r>
      <w:r w:rsidRPr="00F447A3">
        <w:t xml:space="preserve">HFBR#8, #7, … #1 Enable, </w:t>
      </w:r>
      <w:r>
        <w:t xml:space="preserve">Reset </w:t>
      </w:r>
      <w:r w:rsidRPr="00F447A3">
        <w:t>default 0xFF all enabled.</w:t>
      </w:r>
      <w:r w:rsidRPr="00F447A3">
        <w:rPr>
          <w:color w:val="A50021"/>
        </w:rPr>
        <w:t xml:space="preserve"> </w:t>
      </w:r>
    </w:p>
    <w:p w:rsidR="00662602" w:rsidRPr="00F447A3" w:rsidRDefault="00662602" w:rsidP="00662602">
      <w:pPr>
        <w:pStyle w:val="item2"/>
        <w:ind w:left="1152"/>
      </w:pPr>
      <w:r w:rsidRPr="00F447A3">
        <w:t>Bit 0: ‘1’ enable HFBR#1, ‘0’ disable HFBR#1; (‘disable’ means ‘power down’)</w:t>
      </w:r>
    </w:p>
    <w:p w:rsidR="00662602" w:rsidRPr="00F447A3" w:rsidRDefault="00662602" w:rsidP="00662602">
      <w:pPr>
        <w:pStyle w:val="item2"/>
        <w:ind w:left="1152"/>
      </w:pPr>
      <w:r w:rsidRPr="00F447A3">
        <w:t>Bit 1: ‘1’ enable HFBR#2, ‘0’ disable HFBR#2;</w:t>
      </w:r>
    </w:p>
    <w:p w:rsidR="00662602" w:rsidRPr="00F447A3" w:rsidRDefault="00662602" w:rsidP="00662602">
      <w:pPr>
        <w:pStyle w:val="item2"/>
        <w:ind w:left="1152"/>
      </w:pPr>
      <w:r w:rsidRPr="00F447A3">
        <w:t>Bit 2: ‘1’ enable HFBR#3, ‘0’ disable HFBR#3;</w:t>
      </w:r>
    </w:p>
    <w:p w:rsidR="00662602" w:rsidRPr="00F447A3" w:rsidRDefault="00662602" w:rsidP="00662602">
      <w:pPr>
        <w:pStyle w:val="item2"/>
        <w:ind w:left="1152"/>
      </w:pPr>
      <w:r w:rsidRPr="00F447A3">
        <w:lastRenderedPageBreak/>
        <w:t>Bit 3: ‘1’ enable HFBR#4, ‘0’ disable HFBR#4;</w:t>
      </w:r>
    </w:p>
    <w:p w:rsidR="00662602" w:rsidRPr="00F447A3" w:rsidRDefault="00662602" w:rsidP="00662602">
      <w:pPr>
        <w:pStyle w:val="item2"/>
        <w:ind w:left="1152"/>
      </w:pPr>
      <w:r w:rsidRPr="00F447A3">
        <w:t>Bit 4: ‘1’ enable HFBR#5, ‘0’ disable HFBR#5;</w:t>
      </w:r>
    </w:p>
    <w:p w:rsidR="00662602" w:rsidRPr="00F447A3" w:rsidRDefault="00662602" w:rsidP="00662602">
      <w:pPr>
        <w:pStyle w:val="item2"/>
        <w:ind w:left="1152"/>
      </w:pPr>
      <w:r w:rsidRPr="00F447A3">
        <w:t>Bit 5: ‘1’ enable HFBR#6, ‘0’ disable HFBR#6;</w:t>
      </w:r>
    </w:p>
    <w:p w:rsidR="00662602" w:rsidRPr="00F447A3" w:rsidRDefault="00662602" w:rsidP="00662602">
      <w:pPr>
        <w:pStyle w:val="item2"/>
        <w:ind w:left="1152"/>
      </w:pPr>
      <w:r w:rsidRPr="00F447A3">
        <w:t>Bit 6: ‘1’ enable HFBR#7, ‘0’ disable HFBR#7;</w:t>
      </w:r>
    </w:p>
    <w:p w:rsidR="00BA1545" w:rsidRDefault="002A10F8" w:rsidP="00BA1545">
      <w:pPr>
        <w:pStyle w:val="item2"/>
        <w:ind w:left="1152"/>
      </w:pPr>
      <w:r w:rsidRPr="00F447A3">
        <w:t>Bit 7: ‘1’ enable HFBR#8, ‘0’ disable HFBR#8;</w:t>
      </w:r>
    </w:p>
    <w:p w:rsidR="002A10F8" w:rsidRDefault="002A10F8" w:rsidP="002A10F8">
      <w:pPr>
        <w:pStyle w:val="item2"/>
      </w:pPr>
      <w:r w:rsidRPr="00F447A3">
        <w:t xml:space="preserve">Bit </w:t>
      </w:r>
      <w:r w:rsidR="00BA1545">
        <w:t>7-0 (R/W): for TD with AFBR-79EIDZ optic transceivers, these bits are u</w:t>
      </w:r>
      <w:r w:rsidR="001916BC">
        <w:t>sed to enable the I2C interface.  ‘0’: to enable (select), ‘1’ to disable (by pass).</w:t>
      </w:r>
    </w:p>
    <w:p w:rsidR="00CF59A5" w:rsidRDefault="00CF59A5" w:rsidP="00CF59A5">
      <w:pPr>
        <w:pStyle w:val="item2"/>
      </w:pPr>
      <w:r w:rsidRPr="00F447A3">
        <w:t xml:space="preserve">Bit </w:t>
      </w:r>
      <w:r>
        <w:t>8</w:t>
      </w:r>
      <w:r w:rsidRPr="00F447A3">
        <w:t xml:space="preserve"> (R</w:t>
      </w:r>
      <w:r>
        <w:t>/W</w:t>
      </w:r>
      <w:r w:rsidRPr="00F447A3">
        <w:t xml:space="preserve">): </w:t>
      </w:r>
      <w:r>
        <w:t>Trig</w:t>
      </w:r>
      <w:r w:rsidR="00413F4A">
        <w:t>/</w:t>
      </w:r>
      <w:r>
        <w:t xml:space="preserve">Sync Output enable on P0, for TI </w:t>
      </w:r>
      <w:r w:rsidR="00413F4A">
        <w:t xml:space="preserve">only </w:t>
      </w:r>
      <w:r>
        <w:t>(not TD)</w:t>
      </w:r>
    </w:p>
    <w:p w:rsidR="00BA1545" w:rsidRDefault="00BA1545" w:rsidP="00BA1545">
      <w:pPr>
        <w:pStyle w:val="item2"/>
      </w:pPr>
      <w:r w:rsidRPr="00F447A3">
        <w:t xml:space="preserve">Bit </w:t>
      </w:r>
      <w:r>
        <w:t>23-16</w:t>
      </w:r>
      <w:r w:rsidRPr="00F447A3">
        <w:t xml:space="preserve"> (R): HFBR#8, #7, … #1 </w:t>
      </w:r>
      <w:r>
        <w:t>connected to the TI board (TI powered up)</w:t>
      </w:r>
    </w:p>
    <w:p w:rsidR="002A10F8" w:rsidRPr="00F447A3" w:rsidRDefault="002A10F8" w:rsidP="002A10F8">
      <w:pPr>
        <w:pStyle w:val="item2"/>
      </w:pPr>
      <w:r>
        <w:t>Bit 31-24 (R): HFBR#8, #7, … #1 connected TI has trigger inputs enabled (trigger sources are set).</w:t>
      </w:r>
    </w:p>
    <w:p w:rsidR="00662602" w:rsidRPr="00F447A3" w:rsidRDefault="00662602" w:rsidP="00662602">
      <w:pPr>
        <w:pStyle w:val="item1"/>
      </w:pPr>
      <w:r w:rsidRPr="00F447A3">
        <w:t>Address offset: 0x00008: Interrupt setting:</w:t>
      </w:r>
    </w:p>
    <w:p w:rsidR="00662602" w:rsidRPr="00F447A3" w:rsidRDefault="00662602" w:rsidP="00662602">
      <w:pPr>
        <w:pStyle w:val="item2"/>
      </w:pPr>
      <w:r w:rsidRPr="00F447A3">
        <w:t>Bit 7-0 (R/W): Interrupt ID;</w:t>
      </w:r>
      <w:r>
        <w:t xml:space="preserve"> Reset default 0xC8</w:t>
      </w:r>
      <w:r w:rsidRPr="00F447A3">
        <w:rPr>
          <w:color w:val="A50021"/>
        </w:rPr>
        <w:t xml:space="preserve"> </w:t>
      </w:r>
    </w:p>
    <w:p w:rsidR="00662602" w:rsidRPr="00F447A3" w:rsidRDefault="00662602" w:rsidP="00662602">
      <w:pPr>
        <w:pStyle w:val="item2"/>
      </w:pPr>
      <w:r w:rsidRPr="00F447A3">
        <w:t>Bit 10-8 (R/W): Interrupt level;</w:t>
      </w:r>
      <w:r w:rsidRPr="00F447A3">
        <w:rPr>
          <w:color w:val="A50021"/>
        </w:rPr>
        <w:t xml:space="preserve"> </w:t>
      </w:r>
      <w:r w:rsidR="00E1418C">
        <w:t>Reset default 5;</w:t>
      </w:r>
    </w:p>
    <w:p w:rsidR="00662602" w:rsidRPr="00F447A3" w:rsidRDefault="00662602" w:rsidP="00662602">
      <w:pPr>
        <w:pStyle w:val="item2"/>
      </w:pPr>
      <w:r w:rsidRPr="00F447A3">
        <w:t>Bit 16 (R/W): IRQ enable.</w:t>
      </w:r>
      <w:r>
        <w:t xml:space="preserve"> Reset default: 0; </w:t>
      </w:r>
    </w:p>
    <w:p w:rsidR="00662602" w:rsidRPr="00F447A3" w:rsidRDefault="00662602" w:rsidP="00662602">
      <w:pPr>
        <w:pStyle w:val="item1"/>
      </w:pPr>
      <w:r w:rsidRPr="00F447A3">
        <w:t>Address offset: 0x0000C: Trigger delay and Pulse width:</w:t>
      </w:r>
    </w:p>
    <w:p w:rsidR="00662602" w:rsidRPr="00F447A3" w:rsidRDefault="00662602" w:rsidP="00662602">
      <w:pPr>
        <w:pStyle w:val="item2"/>
      </w:pPr>
      <w:r w:rsidRPr="00F447A3">
        <w:t>Bit 7-0 (R/W): Trigger_1 delay, (n+1)*4 ns;</w:t>
      </w:r>
      <w:r w:rsidRPr="00F447A3">
        <w:rPr>
          <w:color w:val="A50021"/>
        </w:rPr>
        <w:t xml:space="preserve"> </w:t>
      </w:r>
      <w:r>
        <w:t xml:space="preserve">Reset default 0x07; </w:t>
      </w:r>
    </w:p>
    <w:p w:rsidR="00662602" w:rsidRPr="00F447A3" w:rsidRDefault="00662602" w:rsidP="00662602">
      <w:pPr>
        <w:pStyle w:val="item2"/>
      </w:pPr>
      <w:r w:rsidRPr="00F447A3">
        <w:t>Bit 15-8 (R/W): Trigger_1 Pulse width (n+1)*4 ns;</w:t>
      </w:r>
      <w:r w:rsidRPr="007E6B49">
        <w:t xml:space="preserve"> </w:t>
      </w:r>
      <w:r>
        <w:t>Reset defaul</w:t>
      </w:r>
      <w:r w:rsidR="00E1418C">
        <w:t>t 0x07;</w:t>
      </w:r>
    </w:p>
    <w:p w:rsidR="00662602" w:rsidRPr="00F447A3" w:rsidRDefault="00662602" w:rsidP="00662602">
      <w:pPr>
        <w:pStyle w:val="item2"/>
      </w:pPr>
      <w:r w:rsidRPr="00F447A3">
        <w:t>Bit 23-16 (R/W): Trigger_2 delay, (n+1)*4 ns;</w:t>
      </w:r>
      <w:r w:rsidRPr="007E6B49">
        <w:t xml:space="preserve"> </w:t>
      </w:r>
      <w:r>
        <w:t xml:space="preserve">Reset default 0x07; </w:t>
      </w:r>
    </w:p>
    <w:p w:rsidR="00662602" w:rsidRPr="00F447A3" w:rsidRDefault="00662602" w:rsidP="00662602">
      <w:pPr>
        <w:pStyle w:val="item2"/>
      </w:pPr>
      <w:r w:rsidRPr="00F447A3">
        <w:t>Bit 31-24 (R/W): Trigger_2 Pulse width (n+1)*4 ns.</w:t>
      </w:r>
      <w:r w:rsidRPr="007E6B49">
        <w:t xml:space="preserve"> </w:t>
      </w:r>
      <w:r>
        <w:t>Reset default 0x07</w:t>
      </w:r>
      <w:r w:rsidR="00E1418C">
        <w:t xml:space="preserve">; </w:t>
      </w:r>
    </w:p>
    <w:p w:rsidR="00662602" w:rsidRPr="00F447A3" w:rsidRDefault="00662602" w:rsidP="00662602">
      <w:pPr>
        <w:pStyle w:val="item1"/>
      </w:pPr>
      <w:r w:rsidRPr="00F447A3">
        <w:t>Address offset: 0x00010: A32 address space:</w:t>
      </w:r>
    </w:p>
    <w:p w:rsidR="00662602" w:rsidRPr="00F447A3" w:rsidRDefault="00662602" w:rsidP="00662602">
      <w:pPr>
        <w:pStyle w:val="item2"/>
      </w:pPr>
      <w:r w:rsidRPr="00F447A3">
        <w:t>Bit 13-5 (R/W): Address Max;</w:t>
      </w:r>
      <w:r>
        <w:t xml:space="preserve"> Reset default 0x1FF; </w:t>
      </w:r>
    </w:p>
    <w:p w:rsidR="00662602" w:rsidRPr="00F447A3" w:rsidRDefault="00662602" w:rsidP="00662602">
      <w:pPr>
        <w:pStyle w:val="item2"/>
      </w:pPr>
      <w:r w:rsidRPr="00F447A3">
        <w:t>Bit 22:14 (R/W): Address Min;</w:t>
      </w:r>
      <w:r>
        <w:t xml:space="preserve"> Reset default 0x000; </w:t>
      </w:r>
    </w:p>
    <w:p w:rsidR="00662602" w:rsidRPr="00F447A3" w:rsidRDefault="00662602" w:rsidP="00662602">
      <w:pPr>
        <w:pStyle w:val="item2"/>
      </w:pPr>
      <w:r w:rsidRPr="00F447A3">
        <w:t>Bit 31-23 (R/W): Base Address.</w:t>
      </w:r>
      <w:r w:rsidRPr="00F447A3">
        <w:rPr>
          <w:color w:val="A50021"/>
        </w:rPr>
        <w:t xml:space="preserve"> </w:t>
      </w:r>
      <w:r>
        <w:t xml:space="preserve">Reset default 0x100; </w:t>
      </w:r>
    </w:p>
    <w:p w:rsidR="00662602" w:rsidRPr="00F447A3" w:rsidRDefault="00662602" w:rsidP="00662602">
      <w:pPr>
        <w:pStyle w:val="item1"/>
      </w:pPr>
      <w:r w:rsidRPr="00F447A3">
        <w:t>Address offset: 0x00014: Block size:</w:t>
      </w:r>
    </w:p>
    <w:p w:rsidR="00662602" w:rsidRDefault="00662602" w:rsidP="00662602">
      <w:pPr>
        <w:pStyle w:val="item2"/>
      </w:pPr>
      <w:r w:rsidRPr="00F447A3">
        <w:t>Bit 7-0 (R/W): Block size.</w:t>
      </w:r>
      <w:r w:rsidRPr="007E6B49">
        <w:t xml:space="preserve"> </w:t>
      </w:r>
      <w:r>
        <w:t>Reset default 0x01</w:t>
      </w:r>
      <w:r w:rsidR="00234568">
        <w:t xml:space="preserve"> This is used on TD only.  It’s read/write register but does not affect anything on TS and TI.</w:t>
      </w:r>
      <w:r w:rsidR="00FF25D1">
        <w:t xml:space="preserve">  For TI/TS, check Bit(31:16), Current/Next block levels.</w:t>
      </w:r>
    </w:p>
    <w:p w:rsidR="00A85E5E" w:rsidRPr="00F447A3" w:rsidRDefault="00A85E5E" w:rsidP="00662602">
      <w:pPr>
        <w:pStyle w:val="item2"/>
      </w:pPr>
      <w:r>
        <w:t>The TD does not decode the serialized trigger word, so it can NOT get the block level setting from TS.</w:t>
      </w:r>
    </w:p>
    <w:p w:rsidR="00662602" w:rsidRPr="00F447A3" w:rsidRDefault="00662602" w:rsidP="00662602">
      <w:pPr>
        <w:pStyle w:val="item1"/>
      </w:pPr>
      <w:r w:rsidRPr="00F447A3">
        <w:t>Address offset: 0x00018: TI data format control:</w:t>
      </w:r>
      <w:r w:rsidRPr="007E6B49">
        <w:t xml:space="preserve"> </w:t>
      </w:r>
      <w:r>
        <w:t>Reset default 011;</w:t>
      </w:r>
      <w:r w:rsidRPr="00F447A3">
        <w:rPr>
          <w:color w:val="A50021"/>
        </w:rPr>
        <w:t xml:space="preserve"> </w:t>
      </w:r>
    </w:p>
    <w:p w:rsidR="00662602" w:rsidRPr="00F447A3" w:rsidRDefault="00662602" w:rsidP="00662602">
      <w:pPr>
        <w:pStyle w:val="item2"/>
      </w:pPr>
      <w:r w:rsidRPr="00F447A3">
        <w:t xml:space="preserve">Bit </w:t>
      </w:r>
      <w:r>
        <w:t>0</w:t>
      </w:r>
      <w:r w:rsidRPr="00F447A3">
        <w:t xml:space="preserve">: </w:t>
      </w:r>
      <w:r w:rsidR="00E1418C">
        <w:t>not used</w:t>
      </w:r>
      <w:r w:rsidRPr="00F447A3">
        <w:t>.</w:t>
      </w:r>
    </w:p>
    <w:p w:rsidR="00662602" w:rsidRPr="00F447A3" w:rsidRDefault="00662602" w:rsidP="00662602">
      <w:pPr>
        <w:pStyle w:val="item2"/>
      </w:pPr>
      <w:r w:rsidRPr="00F447A3">
        <w:t xml:space="preserve">Bit </w:t>
      </w:r>
      <w:r>
        <w:t>2-1</w:t>
      </w:r>
      <w:r w:rsidRPr="00F447A3">
        <w:t>: Event format control:</w:t>
      </w:r>
    </w:p>
    <w:p w:rsidR="00662602" w:rsidRPr="00F447A3" w:rsidRDefault="00662602" w:rsidP="00662602">
      <w:pPr>
        <w:pStyle w:val="item2"/>
      </w:pPr>
      <w:r w:rsidRPr="00F447A3">
        <w:t>00: Shortest words per trigger;</w:t>
      </w:r>
    </w:p>
    <w:p w:rsidR="00662602" w:rsidRPr="00F447A3" w:rsidRDefault="00662602" w:rsidP="00662602">
      <w:pPr>
        <w:pStyle w:val="item2"/>
      </w:pPr>
      <w:r w:rsidRPr="00F447A3">
        <w:t>01: The TI timing word is enabled;</w:t>
      </w:r>
    </w:p>
    <w:p w:rsidR="00662602" w:rsidRPr="00F447A3" w:rsidRDefault="00662602" w:rsidP="00662602">
      <w:pPr>
        <w:pStyle w:val="item2"/>
      </w:pPr>
      <w:r w:rsidRPr="00F447A3">
        <w:t>10: The TI status word is enabled;</w:t>
      </w:r>
    </w:p>
    <w:p w:rsidR="00662602" w:rsidRPr="00F447A3" w:rsidRDefault="00662602" w:rsidP="00662602">
      <w:pPr>
        <w:pStyle w:val="item2"/>
      </w:pPr>
      <w:r w:rsidRPr="00F447A3">
        <w:t>11: The TI timing word and status word are enabled;</w:t>
      </w:r>
    </w:p>
    <w:p w:rsidR="00662602" w:rsidRPr="00F447A3" w:rsidRDefault="00662602" w:rsidP="00662602">
      <w:pPr>
        <w:pStyle w:val="item1"/>
      </w:pPr>
      <w:r w:rsidRPr="00F447A3">
        <w:t>Address offset: 0x0001C: VME setting</w:t>
      </w:r>
      <w:r>
        <w:t>; Reset default 0x011</w:t>
      </w:r>
      <w:r w:rsidRPr="00F447A3">
        <w:t>:</w:t>
      </w:r>
    </w:p>
    <w:p w:rsidR="00662602" w:rsidRPr="00F447A3" w:rsidRDefault="00662602" w:rsidP="00662602">
      <w:pPr>
        <w:pStyle w:val="item2"/>
      </w:pPr>
      <w:r w:rsidRPr="00F447A3">
        <w:t>Bit 0 (R/W): ‘1’ enable Bus_Error_En, so the block read can be terminated by event block trailer;</w:t>
      </w:r>
      <w:r w:rsidR="00E1418C">
        <w:rPr>
          <w:color w:val="A50021"/>
        </w:rPr>
        <w:t xml:space="preserve"> </w:t>
      </w:r>
    </w:p>
    <w:p w:rsidR="00662602" w:rsidRPr="00F447A3" w:rsidRDefault="00662602" w:rsidP="00662602">
      <w:pPr>
        <w:pStyle w:val="item2"/>
      </w:pPr>
      <w:r w:rsidRPr="00F447A3">
        <w:t>Bit 1 (R/W): ‘1’ en_token_in is true, ‘0’ en_token_in is false;</w:t>
      </w:r>
    </w:p>
    <w:p w:rsidR="00662602" w:rsidRPr="00F447A3" w:rsidRDefault="00662602" w:rsidP="00662602">
      <w:pPr>
        <w:pStyle w:val="item2"/>
        <w:rPr>
          <w:color w:val="000000" w:themeColor="text1"/>
        </w:rPr>
      </w:pPr>
      <w:r w:rsidRPr="00F447A3">
        <w:lastRenderedPageBreak/>
        <w:t>Bit 2 (R/W): ‘1’ enable ‘Multi-board’ readout, ‘0’ disable ‘Multi-board’;</w:t>
      </w:r>
      <w:r w:rsidRPr="00F447A3">
        <w:rPr>
          <w:color w:val="A50021"/>
        </w:rPr>
        <w:t xml:space="preserve"> </w:t>
      </w:r>
      <w:r w:rsidRPr="00F447A3">
        <w:rPr>
          <w:color w:val="000000" w:themeColor="text1"/>
        </w:rPr>
        <w:t>asset to enable multi-board token passing protocol;</w:t>
      </w:r>
    </w:p>
    <w:p w:rsidR="00662602" w:rsidRPr="00F447A3" w:rsidRDefault="00662602" w:rsidP="00662602">
      <w:pPr>
        <w:pStyle w:val="item2"/>
        <w:rPr>
          <w:color w:val="000000" w:themeColor="text1"/>
        </w:rPr>
      </w:pPr>
      <w:r w:rsidRPr="00F447A3">
        <w:t>Bit 3 (R/W): ‘1’ enable en_A32m, ‘0’ disable en_A32m;</w:t>
      </w:r>
      <w:r w:rsidRPr="00F447A3">
        <w:rPr>
          <w:color w:val="A50021"/>
        </w:rPr>
        <w:t xml:space="preserve"> </w:t>
      </w:r>
      <w:r w:rsidRPr="00F447A3">
        <w:rPr>
          <w:color w:val="000000" w:themeColor="text1"/>
        </w:rPr>
        <w:t>assert to enable common A32 multi-board addressing of module;</w:t>
      </w:r>
    </w:p>
    <w:p w:rsidR="00662602" w:rsidRPr="00F447A3" w:rsidRDefault="00662602" w:rsidP="00662602">
      <w:pPr>
        <w:pStyle w:val="item2"/>
        <w:rPr>
          <w:color w:val="A50021"/>
        </w:rPr>
      </w:pPr>
      <w:r w:rsidRPr="00F447A3">
        <w:t>Bit 4 (R/W): ‘1’ enable en_A32, ‘0’ disable en_A32;</w:t>
      </w:r>
      <w:r w:rsidR="00E1418C">
        <w:rPr>
          <w:color w:val="A50021"/>
        </w:rPr>
        <w:t xml:space="preserve"> </w:t>
      </w:r>
    </w:p>
    <w:p w:rsidR="00662602" w:rsidRPr="00F447A3" w:rsidRDefault="00662602" w:rsidP="00662602">
      <w:pPr>
        <w:pStyle w:val="item2"/>
      </w:pPr>
      <w:r w:rsidRPr="00F447A3">
        <w:t>Bit 7 (R/W): ‘1’ enable VME bus interrupt</w:t>
      </w:r>
      <w:r>
        <w:t xml:space="preserve"> for module error?</w:t>
      </w:r>
    </w:p>
    <w:p w:rsidR="00662602" w:rsidRPr="00F447A3" w:rsidRDefault="00662602" w:rsidP="00662602">
      <w:pPr>
        <w:pStyle w:val="item2"/>
      </w:pPr>
      <w:r w:rsidRPr="00F447A3">
        <w:t>Bit 8 (R/W): ‘1’ I2C device address 0x1101xxx, ‘0’ I2C device address 0x0000xxx;</w:t>
      </w:r>
      <w:r w:rsidR="00E1418C">
        <w:rPr>
          <w:color w:val="A50021"/>
        </w:rPr>
        <w:t xml:space="preserve"> </w:t>
      </w:r>
    </w:p>
    <w:p w:rsidR="00662602" w:rsidRPr="00F447A3" w:rsidRDefault="00662602" w:rsidP="00662602">
      <w:pPr>
        <w:pStyle w:val="item2"/>
      </w:pPr>
      <w:r w:rsidRPr="00F447A3">
        <w:t>Bit 9 (R/W): ‘1’ token_in high, ‘0’ token_in low;</w:t>
      </w:r>
      <w:r w:rsidRPr="00F447A3">
        <w:rPr>
          <w:color w:val="A50021"/>
        </w:rPr>
        <w:t xml:space="preserve"> </w:t>
      </w:r>
    </w:p>
    <w:p w:rsidR="00662602" w:rsidRPr="00F447A3" w:rsidRDefault="00662602" w:rsidP="00662602">
      <w:pPr>
        <w:pStyle w:val="item2"/>
      </w:pPr>
      <w:r w:rsidRPr="00F447A3">
        <w:t>Bit 10 (R/W): ‘1’ first_board true, ‘0’ first_board false;</w:t>
      </w:r>
      <w:r w:rsidRPr="00F447A3">
        <w:rPr>
          <w:color w:val="A50021"/>
        </w:rPr>
        <w:t xml:space="preserve"> </w:t>
      </w:r>
    </w:p>
    <w:p w:rsidR="00662602" w:rsidRPr="00F447A3" w:rsidRDefault="00662602" w:rsidP="00662602">
      <w:pPr>
        <w:pStyle w:val="item2"/>
      </w:pPr>
      <w:r w:rsidRPr="00F447A3">
        <w:t>Bit 11 (R/W): ‘1’ last_board true, ‘0’ last board false;</w:t>
      </w:r>
      <w:r w:rsidRPr="00F447A3">
        <w:rPr>
          <w:color w:val="A50021"/>
        </w:rPr>
        <w:t xml:space="preserve"> </w:t>
      </w:r>
    </w:p>
    <w:p w:rsidR="00662602" w:rsidRDefault="00662602" w:rsidP="00662602">
      <w:pPr>
        <w:pStyle w:val="item2"/>
        <w:rPr>
          <w:color w:val="A50021"/>
        </w:rPr>
      </w:pPr>
      <w:r w:rsidRPr="00F447A3">
        <w:t>Bit 1</w:t>
      </w:r>
      <w:r>
        <w:t>5</w:t>
      </w:r>
      <w:r w:rsidRPr="00F447A3">
        <w:t xml:space="preserve"> (R/W): ‘1’ </w:t>
      </w:r>
      <w:r>
        <w:t>disable data readout buffer full</w:t>
      </w:r>
      <w:r w:rsidRPr="00F447A3">
        <w:rPr>
          <w:color w:val="A50021"/>
        </w:rPr>
        <w:t xml:space="preserve"> </w:t>
      </w:r>
    </w:p>
    <w:p w:rsidR="00E94853" w:rsidRPr="00E94853" w:rsidRDefault="00E94853" w:rsidP="00662602">
      <w:pPr>
        <w:pStyle w:val="item2"/>
        <w:rPr>
          <w:color w:val="000000" w:themeColor="text1"/>
        </w:rPr>
      </w:pPr>
      <w:r w:rsidRPr="00E94853">
        <w:rPr>
          <w:color w:val="000000" w:themeColor="text1"/>
        </w:rPr>
        <w:t>Bit 18:16 (R): “111’ token</w:t>
      </w:r>
    </w:p>
    <w:p w:rsidR="00662602" w:rsidRPr="00F447A3" w:rsidRDefault="00662602" w:rsidP="00662602">
      <w:pPr>
        <w:pStyle w:val="item1"/>
      </w:pPr>
      <w:r w:rsidRPr="00F447A3">
        <w:t>Address offset: 0x00020: Trigger source register:</w:t>
      </w:r>
    </w:p>
    <w:p w:rsidR="00662602" w:rsidRPr="00F447A3" w:rsidRDefault="00662602" w:rsidP="00662602">
      <w:pPr>
        <w:pStyle w:val="item2"/>
      </w:pPr>
      <w:r>
        <w:t>Bit 15</w:t>
      </w:r>
      <w:r w:rsidRPr="00F447A3">
        <w:t>-0 (R/W): Trigger source enables:</w:t>
      </w:r>
      <w:r w:rsidRPr="00F447A3">
        <w:rPr>
          <w:color w:val="A50021"/>
        </w:rPr>
        <w:t xml:space="preserve"> </w:t>
      </w:r>
      <w:r>
        <w:t xml:space="preserve">Reset default 0x0000; </w:t>
      </w:r>
    </w:p>
    <w:p w:rsidR="00662602" w:rsidRPr="00F447A3" w:rsidRDefault="00662602" w:rsidP="00662602">
      <w:pPr>
        <w:pStyle w:val="item2"/>
        <w:ind w:left="1152"/>
      </w:pPr>
      <w:r w:rsidRPr="00F447A3">
        <w:t>Bit 0: P0 trigger input;</w:t>
      </w:r>
      <w:r w:rsidR="00C52913">
        <w:t xml:space="preserve"> (not used?)</w:t>
      </w:r>
    </w:p>
    <w:p w:rsidR="00662602" w:rsidRPr="00F447A3" w:rsidRDefault="00DB731F" w:rsidP="00662602">
      <w:pPr>
        <w:pStyle w:val="item2"/>
        <w:ind w:left="1152"/>
      </w:pPr>
      <w:r>
        <w:t>Bit 1:</w:t>
      </w:r>
    </w:p>
    <w:p w:rsidR="00662602" w:rsidRPr="00F447A3" w:rsidRDefault="00662602" w:rsidP="00662602">
      <w:pPr>
        <w:pStyle w:val="item2"/>
        <w:ind w:left="1152"/>
      </w:pPr>
      <w:r w:rsidRPr="00F447A3">
        <w:t xml:space="preserve">Bit 2: </w:t>
      </w:r>
      <w:r w:rsidR="00DB731F">
        <w:t xml:space="preserve">Pulse trigger from P0 </w:t>
      </w:r>
      <w:r w:rsidR="00295845">
        <w:t>T</w:t>
      </w:r>
      <w:r w:rsidR="00DB731F">
        <w:t>RIGGER2 line.  (TS</w:t>
      </w:r>
      <w:r w:rsidR="00DB731F">
        <w:sym w:font="Wingdings" w:char="F0E0"/>
      </w:r>
      <w:r w:rsidR="00DB731F">
        <w:t>SD</w:t>
      </w:r>
      <w:r w:rsidR="00DB731F">
        <w:sym w:font="Wingdings" w:char="F0E0"/>
      </w:r>
      <w:r w:rsidR="00DB731F">
        <w:t>TD)</w:t>
      </w:r>
    </w:p>
    <w:p w:rsidR="00E6650A" w:rsidRPr="00F447A3" w:rsidRDefault="00E6650A" w:rsidP="00E6650A">
      <w:pPr>
        <w:pStyle w:val="item2"/>
        <w:ind w:left="1152"/>
      </w:pPr>
      <w:r w:rsidRPr="00F447A3">
        <w:t>B</w:t>
      </w:r>
      <w:r>
        <w:t>it 3: Front panel trigger input;</w:t>
      </w:r>
    </w:p>
    <w:p w:rsidR="00E6650A" w:rsidRPr="00F447A3" w:rsidRDefault="00E6650A" w:rsidP="00E6650A">
      <w:pPr>
        <w:pStyle w:val="item2"/>
        <w:ind w:left="1152"/>
      </w:pPr>
      <w:r>
        <w:t>Bit 4: VME trigger;</w:t>
      </w:r>
    </w:p>
    <w:p w:rsidR="00662602" w:rsidRDefault="00662602" w:rsidP="00662602">
      <w:pPr>
        <w:pStyle w:val="item2"/>
        <w:ind w:left="1152"/>
      </w:pPr>
      <w:r w:rsidRPr="00F447A3">
        <w:t>Bit 5: Front Panel Trigger Codes (as Supervisor) inputs;</w:t>
      </w:r>
      <w:r w:rsidR="00C52913">
        <w:t xml:space="preserve"> (not used?)</w:t>
      </w:r>
    </w:p>
    <w:p w:rsidR="00E6650A" w:rsidRDefault="00E6650A" w:rsidP="00E6650A">
      <w:pPr>
        <w:pStyle w:val="item2"/>
        <w:ind w:left="1152"/>
      </w:pPr>
      <w:r>
        <w:t>Bit 7: Random trigger;</w:t>
      </w:r>
    </w:p>
    <w:p w:rsidR="00DB731F" w:rsidRDefault="00DB731F" w:rsidP="00662602">
      <w:pPr>
        <w:pStyle w:val="item2"/>
        <w:ind w:left="1152"/>
      </w:pPr>
      <w:r>
        <w:t>Bit 9: VME P2 BUSY is used as pulse trigger input (from TS).  Need jump wires.</w:t>
      </w:r>
    </w:p>
    <w:p w:rsidR="00E6650A" w:rsidRDefault="00E6650A" w:rsidP="00E6650A">
      <w:pPr>
        <w:pStyle w:val="item2"/>
        <w:ind w:left="1152"/>
      </w:pPr>
      <w:r>
        <w:t>Bit 10: SubTS trigger enable;</w:t>
      </w:r>
    </w:p>
    <w:p w:rsidR="00E6650A" w:rsidRPr="00F447A3" w:rsidRDefault="00E6650A" w:rsidP="00E6650A">
      <w:pPr>
        <w:pStyle w:val="item2"/>
        <w:ind w:left="1152"/>
      </w:pPr>
      <w:r>
        <w:t>Bit 12: Enable SubTS#1 generation on TS, enable SubTS#1 trigger on TS, TD and TI;</w:t>
      </w:r>
    </w:p>
    <w:p w:rsidR="00E6650A" w:rsidRPr="00F447A3" w:rsidRDefault="00E6650A" w:rsidP="00E6650A">
      <w:pPr>
        <w:pStyle w:val="item2"/>
        <w:ind w:left="1152"/>
      </w:pPr>
      <w:r>
        <w:t>Bit 13: Enable SubTS#2 generation on TS, enable SubTS#2 trigger on TS, TD and TI;</w:t>
      </w:r>
    </w:p>
    <w:p w:rsidR="00E6650A" w:rsidRPr="00F447A3" w:rsidRDefault="00E6650A" w:rsidP="00E6650A">
      <w:pPr>
        <w:pStyle w:val="item2"/>
        <w:ind w:left="1152"/>
      </w:pPr>
      <w:r>
        <w:t>Bit 14: Enable SubTS#3 generation on TS, enable SubTS#3 trigger on TS, TD and TI;</w:t>
      </w:r>
    </w:p>
    <w:p w:rsidR="00E6650A" w:rsidRPr="00F447A3" w:rsidRDefault="00E6650A" w:rsidP="00E6650A">
      <w:pPr>
        <w:pStyle w:val="item2"/>
        <w:ind w:left="1152"/>
      </w:pPr>
      <w:r>
        <w:t>Bit 15: Enable SubTS#4 generation on TS, enable SubTS#4 trigger on TS, TD and TI;</w:t>
      </w:r>
    </w:p>
    <w:p w:rsidR="00662602" w:rsidRPr="00F447A3" w:rsidRDefault="00662602" w:rsidP="00662602">
      <w:pPr>
        <w:pStyle w:val="item2"/>
      </w:pPr>
      <w:r>
        <w:t>Bit 31-16</w:t>
      </w:r>
      <w:r w:rsidRPr="00F447A3">
        <w:t xml:space="preserve"> (R): Trigger source monitor.</w:t>
      </w:r>
      <w:r w:rsidRPr="00F447A3">
        <w:rPr>
          <w:color w:val="A50021"/>
        </w:rPr>
        <w:t xml:space="preserve"> </w:t>
      </w:r>
    </w:p>
    <w:p w:rsidR="00662602" w:rsidRPr="00F447A3" w:rsidRDefault="00662602" w:rsidP="00662602">
      <w:pPr>
        <w:pStyle w:val="item1"/>
      </w:pPr>
      <w:r w:rsidRPr="00F447A3">
        <w:t>Address offset: 0x00024: Sync Source register:</w:t>
      </w:r>
    </w:p>
    <w:p w:rsidR="00662602" w:rsidRPr="00F447A3" w:rsidRDefault="00295845" w:rsidP="00662602">
      <w:pPr>
        <w:pStyle w:val="item2"/>
      </w:pPr>
      <w:r>
        <w:t>Bit 7</w:t>
      </w:r>
      <w:r w:rsidR="00662602" w:rsidRPr="00F447A3">
        <w:t>-0 (R/W): Sync Source enables:</w:t>
      </w:r>
      <w:r w:rsidR="00662602" w:rsidRPr="007E6B49">
        <w:t xml:space="preserve"> </w:t>
      </w:r>
      <w:r w:rsidR="00662602">
        <w:t>Reset default 0x02;</w:t>
      </w:r>
    </w:p>
    <w:p w:rsidR="00662602" w:rsidRPr="00F447A3" w:rsidRDefault="00662602" w:rsidP="00662602">
      <w:pPr>
        <w:pStyle w:val="item2"/>
        <w:ind w:left="1152"/>
      </w:pPr>
      <w:r w:rsidRPr="00F447A3">
        <w:t>Bit 0: P0 sync input;</w:t>
      </w:r>
    </w:p>
    <w:p w:rsidR="00662602" w:rsidRPr="00F447A3" w:rsidRDefault="00662602" w:rsidP="00662602">
      <w:pPr>
        <w:pStyle w:val="item2"/>
        <w:ind w:left="1152"/>
      </w:pPr>
      <w:r w:rsidRPr="00F447A3">
        <w:t>Bit 3: Front panel sync input;</w:t>
      </w:r>
    </w:p>
    <w:p w:rsidR="00662602" w:rsidRPr="00F447A3" w:rsidRDefault="00662602" w:rsidP="00662602">
      <w:pPr>
        <w:pStyle w:val="item2"/>
        <w:ind w:left="1152"/>
      </w:pPr>
      <w:r w:rsidRPr="00F447A3">
        <w:t>Bit 4: TS loopback SYNC enable</w:t>
      </w:r>
    </w:p>
    <w:p w:rsidR="00662602" w:rsidRPr="00F447A3" w:rsidRDefault="00662602" w:rsidP="00662602">
      <w:pPr>
        <w:pStyle w:val="item2"/>
      </w:pPr>
      <w:r>
        <w:t>Bit 31-16</w:t>
      </w:r>
      <w:r w:rsidRPr="00F447A3">
        <w:t xml:space="preserve"> (R): Sync source monitoring.</w:t>
      </w:r>
    </w:p>
    <w:p w:rsidR="00662602" w:rsidRPr="00F447A3" w:rsidRDefault="00662602" w:rsidP="00662602">
      <w:pPr>
        <w:pStyle w:val="item1"/>
      </w:pPr>
      <w:r w:rsidRPr="00F447A3">
        <w:t>Address offset: 0x00028: Busy source registers:</w:t>
      </w:r>
    </w:p>
    <w:p w:rsidR="00662602" w:rsidRPr="00F447A3" w:rsidRDefault="00662602" w:rsidP="00662602">
      <w:pPr>
        <w:pStyle w:val="item2"/>
      </w:pPr>
      <w:r w:rsidRPr="00F447A3">
        <w:t>Bit 15-0 (R/W): Busy source enables:</w:t>
      </w:r>
    </w:p>
    <w:p w:rsidR="00662602" w:rsidRPr="00F447A3" w:rsidRDefault="00662602" w:rsidP="00662602">
      <w:pPr>
        <w:pStyle w:val="item2"/>
        <w:ind w:left="1152"/>
      </w:pPr>
      <w:r w:rsidRPr="00F447A3">
        <w:t>Bit 2: ‘1’ enable the VME P2 BUSY input, ‘0’ disable;</w:t>
      </w:r>
    </w:p>
    <w:p w:rsidR="00662602" w:rsidRPr="00F447A3" w:rsidRDefault="00662602" w:rsidP="00662602">
      <w:pPr>
        <w:pStyle w:val="item2"/>
        <w:ind w:left="1152"/>
      </w:pPr>
      <w:r w:rsidRPr="00F447A3">
        <w:t xml:space="preserve">Bit 6: ‘1’ </w:t>
      </w:r>
      <w:r w:rsidR="007232CF">
        <w:t>enable the waiting for trigger acknowledge (set BUSY between trigger and acknowledge).</w:t>
      </w:r>
    </w:p>
    <w:p w:rsidR="00662602" w:rsidRPr="00F447A3" w:rsidRDefault="00662602" w:rsidP="00662602">
      <w:pPr>
        <w:pStyle w:val="item2"/>
        <w:ind w:left="1152"/>
      </w:pPr>
      <w:r w:rsidRPr="00F447A3">
        <w:t>Bit 7: ‘1’ enable TS feed_back BUSY, ‘0’ disable the busy. (useful in TM mode)</w:t>
      </w:r>
    </w:p>
    <w:p w:rsidR="00662602" w:rsidRPr="00F447A3" w:rsidRDefault="00662602" w:rsidP="007232CF">
      <w:pPr>
        <w:pStyle w:val="item2"/>
        <w:ind w:left="1152"/>
      </w:pPr>
      <w:r w:rsidRPr="00F447A3">
        <w:t>Bit 15-8: HFBR #8-#1 BUSY enables: ‘1’ enable the HFBR BUSY input, ‘0’ disable;</w:t>
      </w:r>
    </w:p>
    <w:p w:rsidR="00662602" w:rsidRDefault="00662602" w:rsidP="00662602">
      <w:pPr>
        <w:pStyle w:val="item2"/>
        <w:rPr>
          <w:color w:val="A50021"/>
        </w:rPr>
      </w:pPr>
      <w:r w:rsidRPr="00F447A3">
        <w:lastRenderedPageBreak/>
        <w:t>Bit 31-16 (R): BUSY source monitoring.</w:t>
      </w:r>
      <w:r w:rsidRPr="00F447A3">
        <w:rPr>
          <w:color w:val="A50021"/>
        </w:rPr>
        <w:t xml:space="preserve"> </w:t>
      </w:r>
    </w:p>
    <w:p w:rsidR="007232CF" w:rsidRDefault="007232CF" w:rsidP="007232CF">
      <w:pPr>
        <w:pStyle w:val="item2"/>
        <w:ind w:left="1152"/>
      </w:pPr>
      <w:r w:rsidRPr="007232CF">
        <w:t xml:space="preserve">Bit 22: </w:t>
      </w:r>
      <w:r>
        <w:t>OR of the ‘trigger not_acknowledge’ from enabled TI boards.</w:t>
      </w:r>
    </w:p>
    <w:p w:rsidR="000E1EBB" w:rsidRPr="00F447A3" w:rsidRDefault="000E1EBB" w:rsidP="000E1EBB">
      <w:pPr>
        <w:pStyle w:val="item1"/>
      </w:pPr>
      <w:r>
        <w:t>Address offset: 0x0002C</w:t>
      </w:r>
      <w:r w:rsidRPr="00F447A3">
        <w:t xml:space="preserve">: </w:t>
      </w:r>
      <w:r>
        <w:t xml:space="preserve">additional </w:t>
      </w:r>
      <w:r w:rsidRPr="00F447A3">
        <w:t xml:space="preserve">Busy </w:t>
      </w:r>
      <w:r>
        <w:t>monitor</w:t>
      </w:r>
      <w:r w:rsidRPr="00F447A3">
        <w:t>:</w:t>
      </w:r>
    </w:p>
    <w:p w:rsidR="009336F1" w:rsidRDefault="009336F1" w:rsidP="009336F1">
      <w:pPr>
        <w:pStyle w:val="item2"/>
      </w:pPr>
      <w:r>
        <w:t>Bit 7:0 (R/W): bit (1:0): clock source selection; bit(5:4): mixed the inputs of FP with GTP for TS.</w:t>
      </w:r>
    </w:p>
    <w:p w:rsidR="009336F1" w:rsidRDefault="009336F1" w:rsidP="009336F1">
      <w:pPr>
        <w:pStyle w:val="item2"/>
      </w:pPr>
      <w:r>
        <w:t>Bit 23-16</w:t>
      </w:r>
      <w:r w:rsidRPr="00F447A3">
        <w:t xml:space="preserve"> (R</w:t>
      </w:r>
      <w:r>
        <w:t>)</w:t>
      </w:r>
      <w:r w:rsidRPr="00F447A3">
        <w:t xml:space="preserve">: </w:t>
      </w:r>
      <w:r>
        <w:t>TI#n (HFBR#n) BUSY;</w:t>
      </w:r>
    </w:p>
    <w:p w:rsidR="00E6650A" w:rsidRDefault="00E6650A" w:rsidP="009336F1">
      <w:pPr>
        <w:pStyle w:val="item2"/>
      </w:pPr>
      <w:r>
        <w:t>Bit 15</w:t>
      </w:r>
      <w:r w:rsidRPr="00F447A3">
        <w:t xml:space="preserve"> (R</w:t>
      </w:r>
      <w:r>
        <w:t>)</w:t>
      </w:r>
      <w:r w:rsidRPr="00F447A3">
        <w:t xml:space="preserve">: </w:t>
      </w:r>
      <w:r>
        <w:t>TD is BUSY.  This BUSY is for TD when, mainly, FIFO is full;</w:t>
      </w:r>
    </w:p>
    <w:p w:rsidR="00E6650A" w:rsidRPr="00F447A3" w:rsidRDefault="00E6650A" w:rsidP="00E6650A">
      <w:pPr>
        <w:pStyle w:val="item1"/>
      </w:pPr>
      <w:r>
        <w:t>Address offset: 0x00030</w:t>
      </w:r>
      <w:r w:rsidRPr="00F447A3">
        <w:t xml:space="preserve">: Trigger </w:t>
      </w:r>
      <w:r>
        <w:t>prescale</w:t>
      </w:r>
      <w:r w:rsidRPr="00F447A3">
        <w:t>:</w:t>
      </w:r>
    </w:p>
    <w:p w:rsidR="00E6650A" w:rsidRPr="00F447A3" w:rsidRDefault="00E6650A" w:rsidP="00E6650A">
      <w:pPr>
        <w:pStyle w:val="item2"/>
      </w:pPr>
      <w:r>
        <w:t>Bit 15</w:t>
      </w:r>
      <w:r w:rsidRPr="00F447A3">
        <w:t xml:space="preserve">-0 (R/W): </w:t>
      </w:r>
      <w:r>
        <w:t>Trigger prescale factor (Bit(15:0)+1).  This is useful when the TD is configured as SubTS.</w:t>
      </w:r>
    </w:p>
    <w:p w:rsidR="00E1418C" w:rsidRPr="00F447A3" w:rsidRDefault="00E1418C" w:rsidP="00E1418C">
      <w:pPr>
        <w:pStyle w:val="item1"/>
      </w:pPr>
      <w:r w:rsidRPr="00F447A3">
        <w:t>Address offset: 0x00034: Trigger block inhibit:</w:t>
      </w:r>
    </w:p>
    <w:p w:rsidR="00E1418C" w:rsidRPr="00F447A3" w:rsidRDefault="00E1418C" w:rsidP="00E1418C">
      <w:pPr>
        <w:pStyle w:val="item2"/>
      </w:pPr>
      <w:r>
        <w:t>Bit 7</w:t>
      </w:r>
      <w:r w:rsidRPr="00F447A3">
        <w:t>-0 (R/W): TS trigger inhibit threshold (in the unit of event blocks);</w:t>
      </w:r>
      <w:r w:rsidRPr="00F447A3">
        <w:rPr>
          <w:color w:val="A50021"/>
        </w:rPr>
        <w:t xml:space="preserve"> </w:t>
      </w:r>
      <w:r>
        <w:t>Reset default 0x01;</w:t>
      </w:r>
    </w:p>
    <w:p w:rsidR="00E1418C" w:rsidRPr="00063F1A" w:rsidRDefault="00E1418C" w:rsidP="00E1418C">
      <w:pPr>
        <w:pStyle w:val="item2"/>
        <w:rPr>
          <w:color w:val="A50021"/>
        </w:rPr>
      </w:pPr>
      <w:r>
        <w:t>Bit 23-8</w:t>
      </w:r>
      <w:r w:rsidRPr="00F447A3">
        <w:t xml:space="preserve"> (R): Number of blocks in the DAQ ready to be readout.</w:t>
      </w:r>
    </w:p>
    <w:p w:rsidR="00E1418C" w:rsidRPr="00063F1A" w:rsidRDefault="00E1418C" w:rsidP="00E1418C">
      <w:pPr>
        <w:pStyle w:val="item2"/>
        <w:rPr>
          <w:color w:val="A50021"/>
        </w:rPr>
      </w:pPr>
      <w:r>
        <w:t>(on TI, Bit 23-16</w:t>
      </w:r>
      <w:r w:rsidRPr="00F447A3">
        <w:t xml:space="preserve"> (R): Number of </w:t>
      </w:r>
      <w:r>
        <w:t>events before the a block is formed</w:t>
      </w:r>
      <w:r w:rsidRPr="00F447A3">
        <w:t>.</w:t>
      </w:r>
      <w:r w:rsidRPr="00063F1A">
        <w:rPr>
          <w:color w:val="000000" w:themeColor="text1"/>
        </w:rPr>
        <w:t>)</w:t>
      </w:r>
    </w:p>
    <w:p w:rsidR="00E1418C" w:rsidRDefault="00E1418C" w:rsidP="00E1418C">
      <w:pPr>
        <w:pStyle w:val="item2"/>
      </w:pPr>
      <w:r>
        <w:t>Bit 27-24</w:t>
      </w:r>
      <w:r w:rsidRPr="00F447A3">
        <w:t xml:space="preserve"> (R): Number of </w:t>
      </w:r>
      <w:r>
        <w:t xml:space="preserve">missing </w:t>
      </w:r>
      <w:r w:rsidRPr="00F447A3">
        <w:t>block</w:t>
      </w:r>
      <w:r>
        <w:t xml:space="preserve"> acknowledge;</w:t>
      </w:r>
    </w:p>
    <w:p w:rsidR="00E1418C" w:rsidRPr="00B30011" w:rsidRDefault="00E1418C" w:rsidP="00E1418C">
      <w:pPr>
        <w:pStyle w:val="item2"/>
        <w:rPr>
          <w:i/>
        </w:rPr>
      </w:pPr>
      <w:r w:rsidRPr="00B30011">
        <w:rPr>
          <w:i/>
        </w:rPr>
        <w:t>When the TI is used in SBS, Bit(27) is the OR of number of IRQ waiting; Bit 26-24 is the number of events which have Fastbus TDC data or ADC data.</w:t>
      </w:r>
    </w:p>
    <w:p w:rsidR="00E1418C" w:rsidRDefault="00E1418C" w:rsidP="00E1418C">
      <w:pPr>
        <w:pStyle w:val="item2"/>
      </w:pPr>
      <w:r>
        <w:t>Bit 28 (R): if ‘1’, the RUN is stopped because the block number (readout) has reached. (set by 0xFC)</w:t>
      </w:r>
    </w:p>
    <w:p w:rsidR="00E1418C" w:rsidRDefault="00E1418C" w:rsidP="00E1418C">
      <w:pPr>
        <w:pStyle w:val="item2"/>
      </w:pPr>
      <w:r>
        <w:t>Bit 29 (R): if ‘1’, the event block is being filled by FillTrg;</w:t>
      </w:r>
    </w:p>
    <w:p w:rsidR="00E1418C" w:rsidRDefault="00E1418C" w:rsidP="00E1418C">
      <w:pPr>
        <w:pStyle w:val="item2"/>
      </w:pPr>
      <w:r>
        <w:t>Bit 30 (R): SyncReset Request set.  If ‘1’, SyncReset is required.  To be issued by TImaster/TS.</w:t>
      </w:r>
    </w:p>
    <w:p w:rsidR="00E1418C" w:rsidRPr="00F447A3" w:rsidRDefault="00E1418C" w:rsidP="00E1418C">
      <w:pPr>
        <w:pStyle w:val="item2"/>
      </w:pPr>
      <w:r>
        <w:t>Bit  31 (R): SyncEvent received, and the system is BUSY.  Waiting for ROC to clear the frontend data.</w:t>
      </w:r>
    </w:p>
    <w:p w:rsidR="00E1418C" w:rsidRPr="00F447A3" w:rsidRDefault="00E1418C" w:rsidP="00E1418C">
      <w:pPr>
        <w:pStyle w:val="item1"/>
      </w:pPr>
      <w:r w:rsidRPr="00F447A3">
        <w:t>Address offset: 0x00038: Trigger rules:</w:t>
      </w:r>
    </w:p>
    <w:p w:rsidR="00E1418C" w:rsidRPr="00F447A3" w:rsidRDefault="00E1418C" w:rsidP="00E1418C">
      <w:pPr>
        <w:pStyle w:val="item2"/>
      </w:pPr>
      <w:r w:rsidRPr="00F447A3">
        <w:t>Bit 7-0 (R/W): N</w:t>
      </w:r>
      <w:r>
        <w:t>o more than 1 Trigger in (Bit(6:0)*(16/500</w:t>
      </w:r>
      <w:r w:rsidRPr="00F447A3">
        <w:t xml:space="preserve"> ns</w:t>
      </w:r>
      <w:r>
        <w:t>))</w:t>
      </w:r>
      <w:r w:rsidRPr="00F447A3">
        <w:t>;</w:t>
      </w:r>
      <w:r w:rsidRPr="0056559A">
        <w:t xml:space="preserve"> </w:t>
      </w:r>
      <w:r>
        <w:t>Bit7 determines 16ns or 500ns step.  Reset default 0x03;</w:t>
      </w:r>
    </w:p>
    <w:p w:rsidR="00E1418C" w:rsidRPr="00F447A3" w:rsidRDefault="00E1418C" w:rsidP="00E1418C">
      <w:pPr>
        <w:pStyle w:val="item2"/>
      </w:pPr>
      <w:r w:rsidRPr="00F447A3">
        <w:t>Bit 15-8 (R/W): n</w:t>
      </w:r>
      <w:r>
        <w:t>o more than 2 trigger in (Bit(14:8)*(16/500</w:t>
      </w:r>
      <w:r w:rsidRPr="00F447A3">
        <w:t>ns</w:t>
      </w:r>
      <w:r>
        <w:t>))</w:t>
      </w:r>
      <w:r w:rsidRPr="00F447A3">
        <w:t>;</w:t>
      </w:r>
      <w:r w:rsidRPr="0056559A">
        <w:t xml:space="preserve"> </w:t>
      </w:r>
      <w:r>
        <w:t>Bit15 determines 16ns or 500ns step.  Reset default 0x03;</w:t>
      </w:r>
    </w:p>
    <w:p w:rsidR="00E1418C" w:rsidRDefault="00E1418C" w:rsidP="00E1418C">
      <w:pPr>
        <w:pStyle w:val="item2"/>
        <w:rPr>
          <w:color w:val="A50021"/>
        </w:rPr>
      </w:pPr>
      <w:r w:rsidRPr="00F447A3">
        <w:t xml:space="preserve">Bit 23-16 (R/W): no more than 3 triggers in </w:t>
      </w:r>
      <w:r>
        <w:t>(Bit(22:16)*(</w:t>
      </w:r>
      <w:r w:rsidRPr="00F447A3">
        <w:t>16</w:t>
      </w:r>
      <w:r>
        <w:t>/500</w:t>
      </w:r>
      <w:r w:rsidRPr="00F447A3">
        <w:t xml:space="preserve"> ns</w:t>
      </w:r>
      <w:r>
        <w:t>))</w:t>
      </w:r>
      <w:r w:rsidRPr="00F447A3">
        <w:t>;</w:t>
      </w:r>
      <w:r w:rsidRPr="0056559A">
        <w:t xml:space="preserve"> </w:t>
      </w:r>
      <w:r>
        <w:t>Bit23 determines 16ns or 500ns step.  Reset default 0x03;</w:t>
      </w:r>
      <w:r w:rsidRPr="007E47D2">
        <w:rPr>
          <w:color w:val="A50021"/>
        </w:rPr>
        <w:t xml:space="preserve"> </w:t>
      </w:r>
    </w:p>
    <w:p w:rsidR="00E1418C" w:rsidRPr="00F447A3" w:rsidRDefault="00E1418C" w:rsidP="00E1418C">
      <w:pPr>
        <w:pStyle w:val="item2"/>
      </w:pPr>
      <w:r w:rsidRPr="00F447A3">
        <w:t>Bit 31-24 (R/W): no more than 4 triggers in (</w:t>
      </w:r>
      <w:r>
        <w:t>Bit(30:24)*(</w:t>
      </w:r>
      <w:r w:rsidRPr="00F447A3">
        <w:t>16</w:t>
      </w:r>
      <w:r>
        <w:t>/500</w:t>
      </w:r>
      <w:r w:rsidRPr="00F447A3">
        <w:t xml:space="preserve"> ns</w:t>
      </w:r>
      <w:r>
        <w:t>))</w:t>
      </w:r>
      <w:r w:rsidRPr="00F447A3">
        <w:t>.</w:t>
      </w:r>
      <w:r w:rsidRPr="0056559A">
        <w:t xml:space="preserve"> </w:t>
      </w:r>
      <w:r>
        <w:t>Bit31 determines 16ns or 500ns step.  Reset default 0x03;</w:t>
      </w:r>
    </w:p>
    <w:p w:rsidR="00E1418C" w:rsidRPr="00F447A3" w:rsidRDefault="00E1418C" w:rsidP="00E1418C">
      <w:pPr>
        <w:pStyle w:val="item1"/>
      </w:pPr>
      <w:r w:rsidRPr="00F447A3">
        <w:t>Address offset: 0x0003C: Trigger coincidence window:</w:t>
      </w:r>
    </w:p>
    <w:p w:rsidR="00E1418C" w:rsidRPr="00F447A3" w:rsidRDefault="00E1418C" w:rsidP="00E1418C">
      <w:pPr>
        <w:pStyle w:val="item2"/>
      </w:pPr>
      <w:r w:rsidRPr="00F447A3">
        <w:t>Bit 7-0 (R/W): Trigger input coincidence window;</w:t>
      </w:r>
      <w:r w:rsidRPr="0056559A">
        <w:t xml:space="preserve"> </w:t>
      </w:r>
      <w:r>
        <w:t>Reset default 0x01;</w:t>
      </w:r>
    </w:p>
    <w:p w:rsidR="00E1418C" w:rsidRPr="00F447A3" w:rsidRDefault="00E1418C" w:rsidP="00E1418C">
      <w:pPr>
        <w:pStyle w:val="item2"/>
      </w:pPr>
      <w:r w:rsidRPr="00F447A3">
        <w:t>Bit15-8 (R/W): Trigger inhibit window (extra to bit(7:0)).</w:t>
      </w:r>
      <w:r w:rsidRPr="0056559A">
        <w:t xml:space="preserve"> </w:t>
      </w:r>
      <w:r>
        <w:t>Reset default 0x00;</w:t>
      </w:r>
    </w:p>
    <w:p w:rsidR="00E1418C" w:rsidRDefault="00E1418C" w:rsidP="00E1418C">
      <w:pPr>
        <w:pStyle w:val="item2"/>
        <w:ind w:left="1008" w:hanging="144"/>
      </w:pPr>
      <w:r w:rsidRPr="00F447A3">
        <w:t>These two parameters are used to determine the event resolution</w:t>
      </w:r>
    </w:p>
    <w:p w:rsidR="00E1418C" w:rsidRPr="00F447A3" w:rsidRDefault="00E1418C" w:rsidP="00E1418C">
      <w:pPr>
        <w:pStyle w:val="item2"/>
      </w:pPr>
      <w:r>
        <w:t>Bit24-16</w:t>
      </w:r>
      <w:r w:rsidRPr="00F447A3">
        <w:t xml:space="preserve"> (R/W): </w:t>
      </w:r>
      <w:r>
        <w:t>Set the delay between TRIGGER2 and the (TRIGGER2 generated) TRIGGER1.  The delay is in 4ns step with an offset (minimum setting) of ~2.6us;</w:t>
      </w:r>
    </w:p>
    <w:p w:rsidR="00E6650A" w:rsidRPr="00F447A3" w:rsidRDefault="00E6650A" w:rsidP="00E6650A">
      <w:pPr>
        <w:pStyle w:val="item1"/>
      </w:pPr>
      <w:r>
        <w:t>Address offset: 0x00040</w:t>
      </w:r>
      <w:r w:rsidRPr="00F447A3">
        <w:t xml:space="preserve">: </w:t>
      </w:r>
      <w:r w:rsidR="0059416D">
        <w:t>MGT status(31:0) not used</w:t>
      </w:r>
    </w:p>
    <w:p w:rsidR="00E1418C" w:rsidRPr="00F447A3" w:rsidRDefault="00E1418C" w:rsidP="00E1418C">
      <w:pPr>
        <w:pStyle w:val="item1"/>
      </w:pPr>
      <w:r w:rsidRPr="00F447A3">
        <w:t>Address offset: 0x0004</w:t>
      </w:r>
      <w:r>
        <w:t>4</w:t>
      </w:r>
      <w:r w:rsidRPr="00F447A3">
        <w:t xml:space="preserve">: Front panel </w:t>
      </w:r>
      <w:r>
        <w:t>trigger</w:t>
      </w:r>
      <w:r w:rsidRPr="00F447A3">
        <w:t xml:space="preserve"> input enable</w:t>
      </w:r>
      <w:r w:rsidR="0059416D">
        <w:t xml:space="preserve"> (in TD</w:t>
      </w:r>
      <w:r>
        <w:t>p firmware)</w:t>
      </w:r>
      <w:r w:rsidRPr="00F447A3">
        <w:t>:</w:t>
      </w:r>
    </w:p>
    <w:p w:rsidR="00E1418C" w:rsidRPr="00F447A3" w:rsidRDefault="00E1418C" w:rsidP="00E1418C">
      <w:pPr>
        <w:pStyle w:val="item2"/>
      </w:pPr>
      <w:r>
        <w:t>Bit 5</w:t>
      </w:r>
      <w:r w:rsidRPr="00F447A3">
        <w:t>-0 (R/W): Front panel trigger input enable (</w:t>
      </w:r>
      <w:r>
        <w:t>TScode</w:t>
      </w:r>
      <w:r w:rsidRPr="00F447A3">
        <w:t>).</w:t>
      </w:r>
      <w:r w:rsidRPr="0056559A">
        <w:t xml:space="preserve"> </w:t>
      </w:r>
      <w:r>
        <w:t>Reset default 0x00000000;</w:t>
      </w:r>
    </w:p>
    <w:p w:rsidR="00E6650A" w:rsidRPr="00F447A3" w:rsidRDefault="00E6650A" w:rsidP="00E6650A">
      <w:pPr>
        <w:pStyle w:val="item1"/>
      </w:pPr>
      <w:r>
        <w:t>Address offset: 0x48: MGT status (63:32)</w:t>
      </w:r>
      <w:r w:rsidR="0059416D">
        <w:t xml:space="preserve">  not used</w:t>
      </w:r>
    </w:p>
    <w:p w:rsidR="00E6650A" w:rsidRPr="00F447A3" w:rsidRDefault="00E6650A" w:rsidP="00E6650A">
      <w:pPr>
        <w:pStyle w:val="item2"/>
      </w:pPr>
      <w:r>
        <w:lastRenderedPageBreak/>
        <w:t>Bit 31</w:t>
      </w:r>
      <w:r w:rsidRPr="00F447A3">
        <w:t xml:space="preserve">-0 (R): </w:t>
      </w:r>
      <w:r>
        <w:t>TI MGT status (63:32)</w:t>
      </w:r>
    </w:p>
    <w:p w:rsidR="00E6650A" w:rsidRPr="00F447A3" w:rsidRDefault="00E6650A" w:rsidP="00E6650A">
      <w:pPr>
        <w:pStyle w:val="item1"/>
      </w:pPr>
      <w:r w:rsidRPr="00F447A3">
        <w:t>Address offset: 0x0004C: Blocks for VME interrupt:</w:t>
      </w:r>
    </w:p>
    <w:p w:rsidR="00E6650A" w:rsidRDefault="00E6650A" w:rsidP="00E6650A">
      <w:pPr>
        <w:pStyle w:val="item2"/>
      </w:pPr>
      <w:r>
        <w:t>Bit 3</w:t>
      </w:r>
      <w:r w:rsidRPr="00F447A3">
        <w:t>-0 (R/W): 4-bit output to the front panel generic output connector;</w:t>
      </w:r>
      <w:r w:rsidRPr="0056559A">
        <w:t xml:space="preserve"> </w:t>
      </w:r>
    </w:p>
    <w:p w:rsidR="00E6650A" w:rsidRDefault="00E6650A" w:rsidP="00E6650A">
      <w:pPr>
        <w:pStyle w:val="item2"/>
      </w:pPr>
      <w:r>
        <w:t>Bit 7-4 (R): Set to “0000”;</w:t>
      </w:r>
    </w:p>
    <w:p w:rsidR="00E6650A" w:rsidRDefault="00E6650A" w:rsidP="00E6650A">
      <w:pPr>
        <w:pStyle w:val="item2"/>
      </w:pPr>
      <w:r>
        <w:t>Bit 15-8: Number of blocks in readout;</w:t>
      </w:r>
    </w:p>
    <w:p w:rsidR="00E6650A" w:rsidRPr="00F447A3" w:rsidRDefault="00E6650A" w:rsidP="00E6650A">
      <w:pPr>
        <w:pStyle w:val="item2"/>
      </w:pPr>
      <w:r>
        <w:t>Bit 23</w:t>
      </w:r>
      <w:r w:rsidRPr="00F447A3">
        <w:t>-16 (R): Number of data blocks ready for VME interrupt.</w:t>
      </w:r>
    </w:p>
    <w:p w:rsidR="00E6650A" w:rsidRDefault="00E6650A" w:rsidP="00E6650A">
      <w:pPr>
        <w:pStyle w:val="item2"/>
      </w:pPr>
      <w:r>
        <w:t>Bit 31</w:t>
      </w:r>
      <w:r w:rsidRPr="00F447A3">
        <w:t>-</w:t>
      </w:r>
      <w:r>
        <w:t>24</w:t>
      </w:r>
      <w:r w:rsidRPr="00F447A3">
        <w:t xml:space="preserve"> (R): </w:t>
      </w:r>
      <w:r>
        <w:t xml:space="preserve">on TI/TD: </w:t>
      </w:r>
      <w:r w:rsidRPr="00F447A3">
        <w:t xml:space="preserve">Number of </w:t>
      </w:r>
      <w:r>
        <w:t>events of a partial block (or, before the block is formed)</w:t>
      </w:r>
      <w:r w:rsidR="005D0AA4">
        <w:t>,</w:t>
      </w:r>
    </w:p>
    <w:p w:rsidR="005D0AA4" w:rsidRDefault="005D0AA4" w:rsidP="00E6650A">
      <w:pPr>
        <w:pStyle w:val="item2"/>
      </w:pPr>
      <w:r>
        <w:t xml:space="preserve">                         Changed to Extra ReadOutAcknowledge counter(7:0);</w:t>
      </w:r>
      <w:r w:rsidRPr="005D0AA4">
        <w:t xml:space="preserve"> </w:t>
      </w:r>
      <w:r>
        <w:t>(counter(15:8) is in 0xD8)</w:t>
      </w:r>
    </w:p>
    <w:p w:rsidR="00E6650A" w:rsidRPr="00F447A3" w:rsidRDefault="00E6650A" w:rsidP="00E6650A">
      <w:pPr>
        <w:pStyle w:val="item2"/>
      </w:pPr>
      <w:r>
        <w:tab/>
      </w:r>
      <w:r>
        <w:tab/>
        <w:t xml:space="preserve">       On TS: bit(15:8) of the number of data blocks ready for VME interrupt.</w:t>
      </w:r>
    </w:p>
    <w:p w:rsidR="00B229D1" w:rsidRPr="00F447A3" w:rsidRDefault="00B229D1" w:rsidP="00B229D1">
      <w:pPr>
        <w:pStyle w:val="item1"/>
      </w:pPr>
      <w:r w:rsidRPr="00F447A3">
        <w:t>Address offset: 0x000</w:t>
      </w:r>
      <w:r>
        <w:t>50</w:t>
      </w:r>
      <w:r w:rsidRPr="00F447A3">
        <w:t xml:space="preserve">: </w:t>
      </w:r>
      <w:r>
        <w:t>SyncDelay setting (TIp firmware)</w:t>
      </w:r>
      <w:r w:rsidRPr="00F447A3">
        <w:t>:</w:t>
      </w:r>
    </w:p>
    <w:p w:rsidR="001273CD" w:rsidRPr="00F447A3" w:rsidRDefault="001273CD" w:rsidP="001273CD">
      <w:pPr>
        <w:pStyle w:val="item2"/>
      </w:pPr>
      <w:r w:rsidRPr="00F447A3">
        <w:t xml:space="preserve">Bit </w:t>
      </w:r>
      <w:r>
        <w:t>7-0</w:t>
      </w:r>
      <w:r w:rsidRPr="00F447A3">
        <w:t xml:space="preserve"> (R): </w:t>
      </w:r>
      <w:r>
        <w:t xml:space="preserve">on TI: SYNC phase of </w:t>
      </w:r>
      <w:r w:rsidRPr="00F447A3">
        <w:t>HFBR#1 input</w:t>
      </w:r>
      <w:r>
        <w:t>;</w:t>
      </w:r>
    </w:p>
    <w:p w:rsidR="001273CD" w:rsidRPr="00F447A3" w:rsidRDefault="001273CD" w:rsidP="001273CD">
      <w:pPr>
        <w:pStyle w:val="item2"/>
      </w:pPr>
      <w:r>
        <w:t>B</w:t>
      </w:r>
      <w:r w:rsidRPr="00F447A3">
        <w:t>it 15-8 (R/W): HFBR#1 SYNC input delay;</w:t>
      </w:r>
      <w:r w:rsidRPr="0056559A">
        <w:t xml:space="preserve"> </w:t>
      </w:r>
      <w:r>
        <w:t>Reset default 0x00;</w:t>
      </w:r>
    </w:p>
    <w:p w:rsidR="001273CD" w:rsidRPr="00F447A3" w:rsidRDefault="001273CD" w:rsidP="001273CD">
      <w:pPr>
        <w:pStyle w:val="item2"/>
      </w:pPr>
      <w:r w:rsidRPr="00F447A3">
        <w:t>Bit 23-16 (R/W): TM (internal loopback) SYNC delay;</w:t>
      </w:r>
      <w:r w:rsidRPr="0056559A">
        <w:t xml:space="preserve"> </w:t>
      </w:r>
      <w:r>
        <w:t>Reset default 0x00;</w:t>
      </w:r>
    </w:p>
    <w:p w:rsidR="001273CD" w:rsidRPr="00F447A3" w:rsidRDefault="001273CD" w:rsidP="001273CD">
      <w:pPr>
        <w:pStyle w:val="item2"/>
      </w:pPr>
      <w:r w:rsidRPr="00F447A3">
        <w:t>Bit 23-16 (R</w:t>
      </w:r>
      <w:r>
        <w:t>)</w:t>
      </w:r>
      <w:r w:rsidRPr="00F447A3">
        <w:t xml:space="preserve">: </w:t>
      </w:r>
      <w:r>
        <w:t>on TI: SYNC phase of HFBR#5 input;</w:t>
      </w:r>
    </w:p>
    <w:p w:rsidR="001273CD" w:rsidRDefault="001273CD" w:rsidP="001273CD">
      <w:pPr>
        <w:pStyle w:val="item2"/>
      </w:pPr>
      <w:r w:rsidRPr="00F447A3">
        <w:t>Bit(31:24 (R/W): HFBR#5 SYNC input delay.</w:t>
      </w:r>
      <w:r w:rsidRPr="0056559A">
        <w:t xml:space="preserve"> </w:t>
      </w:r>
      <w:r>
        <w:t>Reset default 0x00;</w:t>
      </w:r>
    </w:p>
    <w:p w:rsidR="000428A4" w:rsidRPr="00F447A3" w:rsidRDefault="000428A4" w:rsidP="000428A4">
      <w:pPr>
        <w:pStyle w:val="item1"/>
      </w:pPr>
      <w:r w:rsidRPr="00F447A3">
        <w:t>Address offset: 0x000</w:t>
      </w:r>
      <w:r>
        <w:t>54</w:t>
      </w:r>
      <w:r w:rsidRPr="00F447A3">
        <w:t xml:space="preserve">: </w:t>
      </w:r>
      <w:r>
        <w:t>RocAckRead(31:0)</w:t>
      </w:r>
      <w:r w:rsidRPr="00F447A3">
        <w:t>:</w:t>
      </w:r>
    </w:p>
    <w:p w:rsidR="000428A4" w:rsidRPr="00F447A3" w:rsidRDefault="000428A4" w:rsidP="000428A4">
      <w:pPr>
        <w:pStyle w:val="item2"/>
      </w:pPr>
      <w:r w:rsidRPr="00F447A3">
        <w:t xml:space="preserve">Bit </w:t>
      </w:r>
      <w:r>
        <w:t>7-0</w:t>
      </w:r>
      <w:r w:rsidRPr="00F447A3">
        <w:t xml:space="preserve"> (R): </w:t>
      </w:r>
      <w:r w:rsidR="00A946FF">
        <w:t>Number of ROC#1 readout acknowledge; (Each TI can support upto 8 ROCs)</w:t>
      </w:r>
    </w:p>
    <w:p w:rsidR="00A946FF" w:rsidRDefault="00A946FF" w:rsidP="00A946FF">
      <w:pPr>
        <w:pStyle w:val="item2"/>
      </w:pPr>
      <w:r w:rsidRPr="00F447A3">
        <w:t xml:space="preserve">Bit </w:t>
      </w:r>
      <w:r>
        <w:t>15-8</w:t>
      </w:r>
      <w:r w:rsidRPr="00F447A3">
        <w:t xml:space="preserve"> (R): </w:t>
      </w:r>
      <w:r>
        <w:t xml:space="preserve">Number of ROC#2 readout acknowledge; </w:t>
      </w:r>
    </w:p>
    <w:p w:rsidR="00A946FF" w:rsidRDefault="00A946FF" w:rsidP="00A946FF">
      <w:pPr>
        <w:pStyle w:val="item2"/>
      </w:pPr>
      <w:r w:rsidRPr="00F447A3">
        <w:t xml:space="preserve">Bit </w:t>
      </w:r>
      <w:r>
        <w:t>23-16</w:t>
      </w:r>
      <w:r w:rsidRPr="00F447A3">
        <w:t xml:space="preserve"> (R): </w:t>
      </w:r>
      <w:r>
        <w:t xml:space="preserve">Number of ROC#3 readout acknowledge; </w:t>
      </w:r>
    </w:p>
    <w:p w:rsidR="00A946FF" w:rsidRPr="00F447A3" w:rsidRDefault="00A946FF" w:rsidP="00A946FF">
      <w:pPr>
        <w:pStyle w:val="item2"/>
      </w:pPr>
      <w:r w:rsidRPr="00F447A3">
        <w:t xml:space="preserve">Bit </w:t>
      </w:r>
      <w:r>
        <w:t>31-24</w:t>
      </w:r>
      <w:r w:rsidRPr="00F447A3">
        <w:t xml:space="preserve"> (R): </w:t>
      </w:r>
      <w:r>
        <w:t>Number of ROC#4 readout acknowledge;</w:t>
      </w:r>
    </w:p>
    <w:p w:rsidR="000428A4" w:rsidRPr="00F447A3" w:rsidRDefault="000428A4" w:rsidP="000428A4">
      <w:pPr>
        <w:pStyle w:val="item1"/>
      </w:pPr>
      <w:r w:rsidRPr="00F447A3">
        <w:t>Address offset: 0x000</w:t>
      </w:r>
      <w:r>
        <w:t>58</w:t>
      </w:r>
      <w:r w:rsidRPr="00F447A3">
        <w:t xml:space="preserve">: </w:t>
      </w:r>
      <w:r>
        <w:t>RocAckRead(63:32)</w:t>
      </w:r>
      <w:r w:rsidRPr="00F447A3">
        <w:t>:</w:t>
      </w:r>
    </w:p>
    <w:p w:rsidR="00A946FF" w:rsidRPr="00F447A3" w:rsidRDefault="00A946FF" w:rsidP="00A946FF">
      <w:pPr>
        <w:pStyle w:val="item2"/>
      </w:pPr>
      <w:r w:rsidRPr="00F447A3">
        <w:t xml:space="preserve">Bit </w:t>
      </w:r>
      <w:r>
        <w:t>7-0</w:t>
      </w:r>
      <w:r w:rsidRPr="00F447A3">
        <w:t xml:space="preserve"> (R): </w:t>
      </w:r>
      <w:r>
        <w:t>Number of ROC#5 readout acknowledge;</w:t>
      </w:r>
    </w:p>
    <w:p w:rsidR="00A946FF" w:rsidRPr="00F447A3" w:rsidRDefault="00A946FF" w:rsidP="00A946FF">
      <w:pPr>
        <w:pStyle w:val="item2"/>
      </w:pPr>
      <w:r w:rsidRPr="00F447A3">
        <w:t xml:space="preserve">Bit </w:t>
      </w:r>
      <w:r w:rsidR="00D21BA4">
        <w:t>15-8</w:t>
      </w:r>
      <w:r w:rsidRPr="00F447A3">
        <w:t xml:space="preserve"> (R): </w:t>
      </w:r>
      <w:r>
        <w:t xml:space="preserve">Number of ROC#6 readout acknowledge; </w:t>
      </w:r>
    </w:p>
    <w:p w:rsidR="00A946FF" w:rsidRPr="00F447A3" w:rsidRDefault="00A946FF" w:rsidP="00A946FF">
      <w:pPr>
        <w:pStyle w:val="item2"/>
      </w:pPr>
      <w:r w:rsidRPr="00F447A3">
        <w:t xml:space="preserve">Bit </w:t>
      </w:r>
      <w:r w:rsidR="00D21BA4">
        <w:t>23-16</w:t>
      </w:r>
      <w:r w:rsidRPr="00F447A3">
        <w:t xml:space="preserve"> (R): </w:t>
      </w:r>
      <w:r>
        <w:t xml:space="preserve">Number of ROC#7 readout acknowledge; </w:t>
      </w:r>
    </w:p>
    <w:p w:rsidR="00A946FF" w:rsidRPr="00F447A3" w:rsidRDefault="00A946FF" w:rsidP="00A946FF">
      <w:pPr>
        <w:pStyle w:val="item2"/>
      </w:pPr>
      <w:r w:rsidRPr="00F447A3">
        <w:t xml:space="preserve">Bit </w:t>
      </w:r>
      <w:r w:rsidR="00D21BA4">
        <w:t>31-24</w:t>
      </w:r>
      <w:r w:rsidRPr="00F447A3">
        <w:t xml:space="preserve"> (R): </w:t>
      </w:r>
      <w:r>
        <w:t xml:space="preserve">Number of ROC#8 readout acknowledge; </w:t>
      </w:r>
    </w:p>
    <w:p w:rsidR="00E1418C" w:rsidRPr="00F447A3" w:rsidRDefault="00E1418C" w:rsidP="00E1418C">
      <w:pPr>
        <w:pStyle w:val="item1"/>
      </w:pPr>
      <w:r w:rsidRPr="00F447A3">
        <w:t>Address offset: 0x000</w:t>
      </w:r>
      <w:r>
        <w:t>64</w:t>
      </w:r>
      <w:r w:rsidRPr="00F447A3">
        <w:t xml:space="preserve">: Front panel generic trigger input </w:t>
      </w:r>
      <w:r>
        <w:t>prescale (TIp firmware)</w:t>
      </w:r>
      <w:r w:rsidRPr="00F447A3">
        <w:t>:</w:t>
      </w:r>
    </w:p>
    <w:p w:rsidR="00E1418C" w:rsidRPr="00F447A3" w:rsidRDefault="00E1418C" w:rsidP="00E1418C">
      <w:pPr>
        <w:pStyle w:val="item2"/>
      </w:pPr>
      <w:r w:rsidRPr="00F447A3">
        <w:t>Bit 3-0 (R/W): FP Generic trigger input #1</w:t>
      </w:r>
      <w:r>
        <w:t>;</w:t>
      </w:r>
    </w:p>
    <w:p w:rsidR="00E1418C" w:rsidRPr="00F447A3" w:rsidRDefault="00E1418C" w:rsidP="00E1418C">
      <w:pPr>
        <w:pStyle w:val="item2"/>
      </w:pPr>
      <w:r w:rsidRPr="00F447A3">
        <w:t>Bit 7-4 (R/W): FP Generic trigger input #2;</w:t>
      </w:r>
    </w:p>
    <w:p w:rsidR="00E1418C" w:rsidRPr="00F447A3" w:rsidRDefault="00E1418C" w:rsidP="00E1418C">
      <w:pPr>
        <w:pStyle w:val="item2"/>
      </w:pPr>
      <w:r w:rsidRPr="00F447A3">
        <w:t>Bit 11-8 (R/W): FP Generic trigger input #3;</w:t>
      </w:r>
    </w:p>
    <w:p w:rsidR="00E1418C" w:rsidRPr="00F447A3" w:rsidRDefault="00E1418C" w:rsidP="00E1418C">
      <w:pPr>
        <w:pStyle w:val="item2"/>
      </w:pPr>
      <w:r w:rsidRPr="00F447A3">
        <w:t>Bit 15-12 (R/W): FP Generic trigger input #4;</w:t>
      </w:r>
    </w:p>
    <w:p w:rsidR="00E1418C" w:rsidRPr="00F447A3" w:rsidRDefault="00E1418C" w:rsidP="00E1418C">
      <w:pPr>
        <w:pStyle w:val="item2"/>
      </w:pPr>
      <w:r w:rsidRPr="00F447A3">
        <w:t>Bit 19-16 (R/W): FP Generic trigger input #5;</w:t>
      </w:r>
    </w:p>
    <w:p w:rsidR="00E1418C" w:rsidRPr="00F447A3" w:rsidRDefault="00E1418C" w:rsidP="00E1418C">
      <w:pPr>
        <w:pStyle w:val="item2"/>
      </w:pPr>
      <w:r w:rsidRPr="00F447A3">
        <w:t>Bit 23-20 (R/W): FP Generic trigger input #6;</w:t>
      </w:r>
    </w:p>
    <w:p w:rsidR="00E1418C" w:rsidRPr="00F447A3" w:rsidRDefault="00E1418C" w:rsidP="00E1418C">
      <w:pPr>
        <w:pStyle w:val="item2"/>
      </w:pPr>
    </w:p>
    <w:p w:rsidR="00E1418C" w:rsidRPr="00F447A3" w:rsidRDefault="00E1418C" w:rsidP="00E1418C">
      <w:pPr>
        <w:pStyle w:val="item1"/>
      </w:pPr>
      <w:r w:rsidRPr="00F447A3">
        <w:t>Address offset: 0x000</w:t>
      </w:r>
      <w:r>
        <w:t>74</w:t>
      </w:r>
      <w:r w:rsidRPr="00F447A3">
        <w:t xml:space="preserve">: </w:t>
      </w:r>
      <w:r>
        <w:t>VME event type setting (TIp firmware)</w:t>
      </w:r>
      <w:r w:rsidRPr="00F447A3">
        <w:t>:</w:t>
      </w:r>
    </w:p>
    <w:p w:rsidR="00E1418C" w:rsidRDefault="00E1418C" w:rsidP="00E1418C">
      <w:pPr>
        <w:pStyle w:val="item2"/>
      </w:pPr>
      <w:r>
        <w:t>Bit 23-16</w:t>
      </w:r>
      <w:r w:rsidRPr="00F447A3">
        <w:t xml:space="preserve"> (R/W): </w:t>
      </w:r>
      <w:r>
        <w:t>VME periodic VME event type, default 0xFD;</w:t>
      </w:r>
    </w:p>
    <w:p w:rsidR="00E1418C" w:rsidRDefault="00E1418C" w:rsidP="00E1418C">
      <w:pPr>
        <w:pStyle w:val="item2"/>
        <w:rPr>
          <w:color w:val="000000" w:themeColor="text1"/>
        </w:rPr>
      </w:pPr>
      <w:r>
        <w:t>Bit 31-24 (R/W): VME pseudo random trigger event type, default 0xFE</w:t>
      </w:r>
      <w:r>
        <w:rPr>
          <w:color w:val="000000" w:themeColor="text1"/>
        </w:rPr>
        <w:t>.</w:t>
      </w:r>
    </w:p>
    <w:p w:rsidR="00662602" w:rsidRPr="00F447A3" w:rsidRDefault="00662602" w:rsidP="00662602">
      <w:pPr>
        <w:pStyle w:val="item1"/>
      </w:pPr>
      <w:r w:rsidRPr="00F447A3">
        <w:t>Address offset: 0x00078: VME Sync Load</w:t>
      </w:r>
    </w:p>
    <w:p w:rsidR="00662602" w:rsidRPr="00F447A3" w:rsidRDefault="00662602" w:rsidP="00662602">
      <w:pPr>
        <w:pStyle w:val="item2"/>
      </w:pPr>
      <w:r w:rsidRPr="00F447A3">
        <w:lastRenderedPageBreak/>
        <w:t>Bit 7-4 == Bit 3-0 (R/W): 4-bit sync code; Decoding of the Sync command (bit[7:0]):</w:t>
      </w:r>
    </w:p>
    <w:p w:rsidR="00662602" w:rsidRPr="00F447A3" w:rsidRDefault="00662602" w:rsidP="00662602">
      <w:pPr>
        <w:pStyle w:val="item2"/>
      </w:pPr>
      <w:r w:rsidRPr="00F447A3">
        <w:t>0x11: VME clock DCM reset</w:t>
      </w:r>
      <w:r>
        <w:t>, and full reset</w:t>
      </w:r>
      <w:r w:rsidRPr="00F447A3">
        <w:t>;</w:t>
      </w:r>
    </w:p>
    <w:p w:rsidR="00662602" w:rsidRDefault="00662602" w:rsidP="00662602">
      <w:pPr>
        <w:pStyle w:val="item2"/>
      </w:pPr>
      <w:r w:rsidRPr="00F447A3">
        <w:t>0x22: CLK250 re</w:t>
      </w:r>
      <w:r>
        <w:t>sync (AD9510, DCM resync and MGT</w:t>
      </w:r>
      <w:r w:rsidRPr="00F447A3">
        <w:t xml:space="preserve"> reset);</w:t>
      </w:r>
    </w:p>
    <w:p w:rsidR="00662602" w:rsidRPr="00F447A3" w:rsidRDefault="00662602" w:rsidP="00662602">
      <w:pPr>
        <w:pStyle w:val="item2"/>
      </w:pPr>
      <w:r>
        <w:t>0x33: AD9510 re-sync (slower clock phase adjustment), part of 0x22 function;</w:t>
      </w:r>
    </w:p>
    <w:p w:rsidR="00662602" w:rsidRPr="00F447A3" w:rsidRDefault="00662602" w:rsidP="00662602">
      <w:pPr>
        <w:pStyle w:val="item2"/>
      </w:pPr>
      <w:r>
        <w:t>0x44: Reset the MGT</w:t>
      </w:r>
      <w:r w:rsidRPr="00F447A3">
        <w:t xml:space="preserve"> status_B registers;</w:t>
      </w:r>
    </w:p>
    <w:p w:rsidR="00662602" w:rsidRPr="00F447A3" w:rsidRDefault="00662602" w:rsidP="00662602">
      <w:pPr>
        <w:pStyle w:val="item2"/>
      </w:pPr>
      <w:r w:rsidRPr="00F447A3">
        <w:t>0x55: Trigger link enable (serial link started), FIFO read counter reset;</w:t>
      </w:r>
    </w:p>
    <w:p w:rsidR="00662602" w:rsidRPr="00F447A3" w:rsidRDefault="00662602" w:rsidP="00662602">
      <w:pPr>
        <w:pStyle w:val="item2"/>
      </w:pPr>
      <w:r w:rsidRPr="00F447A3">
        <w:t>0x77: Trigger link disable, trigger FIFO write counter reset;</w:t>
      </w:r>
    </w:p>
    <w:p w:rsidR="005223C2" w:rsidRPr="00F447A3" w:rsidRDefault="005223C2" w:rsidP="005223C2">
      <w:pPr>
        <w:pStyle w:val="item2"/>
      </w:pPr>
      <w:r>
        <w:t>0xAA: reset the TI_trigger_enabled registers on TD.</w:t>
      </w:r>
    </w:p>
    <w:p w:rsidR="005223C2" w:rsidRDefault="005223C2" w:rsidP="005223C2">
      <w:pPr>
        <w:pStyle w:val="item2"/>
      </w:pPr>
      <w:r>
        <w:t>0xBB: Event number reset, and trigger input scalar reset;</w:t>
      </w:r>
    </w:p>
    <w:p w:rsidR="005223C2" w:rsidRPr="00F447A3" w:rsidRDefault="005223C2" w:rsidP="005223C2">
      <w:pPr>
        <w:pStyle w:val="item2"/>
      </w:pPr>
      <w:r w:rsidRPr="00F447A3">
        <w:t xml:space="preserve">0xDD: (SyncReset), FPGA logic and counter reset, this reset </w:t>
      </w:r>
      <w:r w:rsidR="002E5462">
        <w:t>does not</w:t>
      </w:r>
      <w:r w:rsidR="00C36369">
        <w:t xml:space="preserve"> go</w:t>
      </w:r>
      <w:r w:rsidRPr="00F447A3">
        <w:t xml:space="preserve"> to SD, CTP/GTP;</w:t>
      </w:r>
    </w:p>
    <w:p w:rsidR="005223C2" w:rsidRDefault="005223C2" w:rsidP="005223C2">
      <w:pPr>
        <w:pStyle w:val="item2"/>
      </w:pPr>
      <w:r>
        <w:t>0x99: Force SyncReset high if this feature is enabled (by offset 0x24, bit 7);</w:t>
      </w:r>
    </w:p>
    <w:p w:rsidR="005223C2" w:rsidRPr="00F447A3" w:rsidRDefault="005223C2" w:rsidP="005223C2">
      <w:pPr>
        <w:pStyle w:val="item2"/>
      </w:pPr>
      <w:r>
        <w:t>0xCC: set the SyncReset low if it is forced high by code 0x99.</w:t>
      </w:r>
    </w:p>
    <w:p w:rsidR="002E5462" w:rsidRPr="00F447A3" w:rsidRDefault="002E5462" w:rsidP="002E5462">
      <w:pPr>
        <w:pStyle w:val="item2"/>
      </w:pPr>
      <w:r>
        <w:t>0xEE: set the SyncReset for ~4 us.</w:t>
      </w:r>
    </w:p>
    <w:p w:rsidR="005223C2" w:rsidRPr="00F447A3" w:rsidRDefault="005223C2" w:rsidP="005223C2">
      <w:pPr>
        <w:pStyle w:val="item2"/>
      </w:pPr>
      <w:r w:rsidRPr="00F447A3">
        <w:t>0x6</w:t>
      </w:r>
      <w:r>
        <w:t xml:space="preserve">6, 0x88, </w:t>
      </w:r>
      <w:r w:rsidRPr="00F447A3">
        <w:t>to be assigned;</w:t>
      </w:r>
    </w:p>
    <w:p w:rsidR="00662602" w:rsidRPr="00F447A3" w:rsidRDefault="00662602" w:rsidP="00662602">
      <w:pPr>
        <w:pStyle w:val="item2"/>
      </w:pPr>
      <w:r w:rsidRPr="00F447A3">
        <w:t xml:space="preserve">0x00, 0xff: reserved, not to be assigned </w:t>
      </w:r>
    </w:p>
    <w:p w:rsidR="00662602" w:rsidRPr="00F447A3" w:rsidRDefault="00662602" w:rsidP="00662602">
      <w:pPr>
        <w:pStyle w:val="item1"/>
      </w:pPr>
      <w:r w:rsidRPr="00F447A3">
        <w:t>Address offset: 0x0007C: VME Sync Delay.  The latency before being serialized.</w:t>
      </w:r>
    </w:p>
    <w:p w:rsidR="00662602" w:rsidRPr="00F447A3" w:rsidRDefault="00662602" w:rsidP="00662602">
      <w:pPr>
        <w:pStyle w:val="item2"/>
      </w:pPr>
      <w:r w:rsidRPr="00F447A3">
        <w:t>Bit 6-0 (R/W): latency, in 4ns steps.</w:t>
      </w:r>
      <w:r w:rsidRPr="00F447A3">
        <w:rPr>
          <w:color w:val="A50021"/>
        </w:rPr>
        <w:t xml:space="preserve"> </w:t>
      </w:r>
      <w:r>
        <w:t>Reset default 000,0111</w:t>
      </w:r>
      <w:r w:rsidRPr="00F447A3">
        <w:rPr>
          <w:color w:val="A50021"/>
        </w:rPr>
        <w:t xml:space="preserve"> </w:t>
      </w:r>
    </w:p>
    <w:p w:rsidR="00662602" w:rsidRPr="00F447A3" w:rsidRDefault="00662602" w:rsidP="00662602">
      <w:pPr>
        <w:pStyle w:val="item1"/>
      </w:pPr>
      <w:r w:rsidRPr="00F447A3">
        <w:t>Address offset: 0x00080: Reset pulse width:</w:t>
      </w:r>
      <w:r>
        <w:t xml:space="preserve"> Reset default 00,0111</w:t>
      </w:r>
    </w:p>
    <w:p w:rsidR="00662602" w:rsidRPr="00F447A3" w:rsidRDefault="00662602" w:rsidP="00662602">
      <w:pPr>
        <w:pStyle w:val="item2"/>
      </w:pPr>
      <w:r>
        <w:t>Bit 7</w:t>
      </w:r>
      <w:r w:rsidRPr="00F447A3">
        <w:t>-0 (R/W): Reset (to SW#A,</w:t>
      </w:r>
      <w:r>
        <w:t xml:space="preserve"> SW</w:t>
      </w:r>
      <w:r w:rsidRPr="00F447A3">
        <w:t>#B and on</w:t>
      </w:r>
      <w:r>
        <w:t xml:space="preserve">-board) pulse width. </w:t>
      </w:r>
      <w:r w:rsidRPr="00F447A3">
        <w:t xml:space="preserve"> </w:t>
      </w:r>
      <w:r>
        <w:t>Pulse width is (Bit(6:0)*(4/32 ns)), Bit(7) determines the steps (4ns or 32ns)</w:t>
      </w:r>
      <w:r w:rsidRPr="00F447A3">
        <w:t>;</w:t>
      </w:r>
      <w:r w:rsidR="002E5462">
        <w:rPr>
          <w:color w:val="A50021"/>
        </w:rPr>
        <w:t xml:space="preserve"> </w:t>
      </w:r>
    </w:p>
    <w:p w:rsidR="00E6650A" w:rsidRPr="00F447A3" w:rsidRDefault="00E6650A" w:rsidP="00E6650A">
      <w:pPr>
        <w:pStyle w:val="item1"/>
      </w:pPr>
      <w:r>
        <w:t>Address offset: 0x00084</w:t>
      </w:r>
      <w:r w:rsidRPr="00F447A3">
        <w:t xml:space="preserve"> (R</w:t>
      </w:r>
      <w:r>
        <w:t>/W</w:t>
      </w:r>
      <w:r w:rsidRPr="00F447A3">
        <w:t>):</w:t>
      </w:r>
      <w:r>
        <w:t xml:space="preserve"> VME Trigger command</w:t>
      </w:r>
    </w:p>
    <w:p w:rsidR="00E6650A" w:rsidRDefault="00E6650A" w:rsidP="00E6650A">
      <w:pPr>
        <w:pStyle w:val="item2"/>
      </w:pPr>
      <w:r w:rsidRPr="00F447A3">
        <w:t xml:space="preserve">Bit </w:t>
      </w:r>
      <w:r>
        <w:t>15</w:t>
      </w:r>
      <w:r w:rsidRPr="00F447A3">
        <w:t xml:space="preserve">-0: </w:t>
      </w:r>
      <w:r>
        <w:t xml:space="preserve">VME trigger command.  </w:t>
      </w:r>
    </w:p>
    <w:p w:rsidR="00E6650A" w:rsidRDefault="00E6650A" w:rsidP="00E6650A">
      <w:pPr>
        <w:pStyle w:val="item2"/>
      </w:pPr>
      <w:r>
        <w:t>Bit (11-8): command code, 0011 for Sync event; 0x0001: trigger 1; 0x0010: trigger 2; 0x1000: set block level, or block size.</w:t>
      </w:r>
    </w:p>
    <w:p w:rsidR="002E5462" w:rsidRPr="00F447A3" w:rsidRDefault="00E6650A" w:rsidP="00F542D8">
      <w:pPr>
        <w:pStyle w:val="item2"/>
      </w:pPr>
      <w:r>
        <w:t>Bit (7-0): Event type, or block level value.</w:t>
      </w:r>
    </w:p>
    <w:p w:rsidR="002E5462" w:rsidRPr="00F447A3" w:rsidRDefault="002E5462" w:rsidP="002E5462">
      <w:pPr>
        <w:pStyle w:val="item1"/>
      </w:pPr>
      <w:r w:rsidRPr="00F447A3">
        <w:t>Address offset: 0x00088</w:t>
      </w:r>
      <w:r>
        <w:t xml:space="preserve"> (R/W)</w:t>
      </w:r>
      <w:r w:rsidRPr="00F447A3">
        <w:t>: VME R</w:t>
      </w:r>
      <w:r>
        <w:t>andom Trigger Command Register:</w:t>
      </w:r>
    </w:p>
    <w:p w:rsidR="002E5462" w:rsidRPr="00F447A3" w:rsidRDefault="002E5462" w:rsidP="002E5462">
      <w:pPr>
        <w:pStyle w:val="item2"/>
      </w:pPr>
      <w:r>
        <w:t>Bit 3</w:t>
      </w:r>
      <w:r w:rsidRPr="00F447A3">
        <w:t>-0: Random trigger_1 rates: 500KHz/(2</w:t>
      </w:r>
      <w:r>
        <w:rPr>
          <w:vertAlign w:val="superscript"/>
        </w:rPr>
        <w:t>Bit(3</w:t>
      </w:r>
      <w:r w:rsidRPr="00F447A3">
        <w:rPr>
          <w:vertAlign w:val="superscript"/>
        </w:rPr>
        <w:t>:0)</w:t>
      </w:r>
      <w:r w:rsidRPr="00F447A3">
        <w:t>);</w:t>
      </w:r>
    </w:p>
    <w:p w:rsidR="002E5462" w:rsidRPr="00F447A3" w:rsidRDefault="002E5462" w:rsidP="002E5462">
      <w:pPr>
        <w:pStyle w:val="item2"/>
      </w:pPr>
      <w:r>
        <w:t>Bit 6-4: same as Bit(2</w:t>
      </w:r>
      <w:r w:rsidRPr="00F447A3">
        <w:t>-0) for redundancy check.  No match, no trigger_1;</w:t>
      </w:r>
    </w:p>
    <w:p w:rsidR="002E5462" w:rsidRPr="00F447A3" w:rsidRDefault="002E5462" w:rsidP="002E5462">
      <w:pPr>
        <w:pStyle w:val="item2"/>
      </w:pPr>
      <w:r>
        <w:t>Bit 7</w:t>
      </w:r>
      <w:r w:rsidRPr="00F447A3">
        <w:t>: enable/disable random trigger_1;</w:t>
      </w:r>
      <w:r>
        <w:t xml:space="preserve"> (There is NO requirement that it match with bit 3)</w:t>
      </w:r>
    </w:p>
    <w:p w:rsidR="002E5462" w:rsidRPr="00F447A3" w:rsidRDefault="002E5462" w:rsidP="002E5462">
      <w:pPr>
        <w:pStyle w:val="item2"/>
      </w:pPr>
      <w:r>
        <w:t>Bit 11</w:t>
      </w:r>
      <w:r w:rsidRPr="00F447A3">
        <w:t>-8: Random trigger_2 rates: 500KHz/(2</w:t>
      </w:r>
      <w:r>
        <w:rPr>
          <w:vertAlign w:val="superscript"/>
        </w:rPr>
        <w:t>Bit(11:8</w:t>
      </w:r>
      <w:r w:rsidRPr="00F447A3">
        <w:rPr>
          <w:vertAlign w:val="superscript"/>
        </w:rPr>
        <w:t>)</w:t>
      </w:r>
      <w:r w:rsidRPr="00F447A3">
        <w:t>);</w:t>
      </w:r>
    </w:p>
    <w:p w:rsidR="002E5462" w:rsidRPr="00F447A3" w:rsidRDefault="002E5462" w:rsidP="002E5462">
      <w:pPr>
        <w:pStyle w:val="item2"/>
      </w:pPr>
      <w:r>
        <w:t>Bit 14-12: same as Bit(10</w:t>
      </w:r>
      <w:r w:rsidRPr="00F447A3">
        <w:t>-8) for redundancy check.  No match, no trigger_2.</w:t>
      </w:r>
    </w:p>
    <w:p w:rsidR="002E5462" w:rsidRPr="00F447A3" w:rsidRDefault="002E5462" w:rsidP="002E5462">
      <w:pPr>
        <w:pStyle w:val="item2"/>
      </w:pPr>
      <w:r>
        <w:t>Bit 15</w:t>
      </w:r>
      <w:r w:rsidRPr="00F447A3">
        <w:t>: enable/disable random trigger_2;</w:t>
      </w:r>
    </w:p>
    <w:p w:rsidR="002E5462" w:rsidRPr="00F447A3" w:rsidRDefault="002E5462" w:rsidP="002E5462">
      <w:pPr>
        <w:pStyle w:val="item1"/>
      </w:pPr>
      <w:r w:rsidRPr="00F447A3">
        <w:t>Address offset: 0x0008C</w:t>
      </w:r>
      <w:r>
        <w:t>(R/W): VME Trigger Generation:</w:t>
      </w:r>
    </w:p>
    <w:p w:rsidR="002E5462" w:rsidRPr="00F447A3" w:rsidRDefault="002E5462" w:rsidP="002E5462">
      <w:pPr>
        <w:pStyle w:val="item2"/>
      </w:pPr>
      <w:r w:rsidRPr="00F447A3">
        <w:t>Bit 15-0: Number of trigger_1s to be generated;</w:t>
      </w:r>
      <w:r>
        <w:t xml:space="preserve">  If 0xFFFF, the number of event will not be limited.</w:t>
      </w:r>
    </w:p>
    <w:p w:rsidR="002E5462" w:rsidRPr="00F447A3" w:rsidRDefault="002E5462" w:rsidP="002E5462">
      <w:pPr>
        <w:pStyle w:val="item2"/>
      </w:pPr>
      <w:r w:rsidRPr="00F447A3">
        <w:t>Bit 31-16: (trigger rate control) Time between</w:t>
      </w:r>
      <w:r>
        <w:t xml:space="preserve"> triggers. T = (120+30*Bit(30:16</w:t>
      </w:r>
      <w:r w:rsidRPr="00F447A3">
        <w:t>)*1024</w:t>
      </w:r>
      <w:r w:rsidRPr="00F447A3">
        <w:rPr>
          <w:vertAlign w:val="superscript"/>
        </w:rPr>
        <w:t>Bit(31)</w:t>
      </w:r>
      <w:r w:rsidRPr="00F447A3">
        <w:t>) ns.  (Assuming that the ClkVme=33MHz or 30ns period).</w:t>
      </w:r>
    </w:p>
    <w:p w:rsidR="002E5462" w:rsidRPr="00F447A3" w:rsidRDefault="002E5462" w:rsidP="002E5462">
      <w:pPr>
        <w:pStyle w:val="item1"/>
      </w:pPr>
      <w:r w:rsidRPr="00F447A3">
        <w:t>Address offset: 0x00090</w:t>
      </w:r>
      <w:r>
        <w:t>(R/W): VME Trigger_2 Generation:</w:t>
      </w:r>
    </w:p>
    <w:p w:rsidR="002E5462" w:rsidRPr="00F447A3" w:rsidRDefault="002E5462" w:rsidP="002E5462">
      <w:pPr>
        <w:pStyle w:val="item2"/>
      </w:pPr>
      <w:r w:rsidRPr="00F447A3">
        <w:t>Bit 15-0: Number of trigger_2s to be generated;</w:t>
      </w:r>
    </w:p>
    <w:p w:rsidR="002E5462" w:rsidRPr="00F447A3" w:rsidRDefault="002E5462" w:rsidP="002E5462">
      <w:pPr>
        <w:pStyle w:val="item2"/>
      </w:pPr>
      <w:r w:rsidRPr="00F447A3">
        <w:lastRenderedPageBreak/>
        <w:t>Bit 31-16: (trigger rate control) Time between</w:t>
      </w:r>
      <w:r>
        <w:t xml:space="preserve"> triggers. T = (120+30*Bit(30:16</w:t>
      </w:r>
      <w:r w:rsidRPr="00F447A3">
        <w:t>)*1024</w:t>
      </w:r>
      <w:r w:rsidRPr="00F447A3">
        <w:rPr>
          <w:vertAlign w:val="superscript"/>
        </w:rPr>
        <w:t>Bit(31)</w:t>
      </w:r>
      <w:r w:rsidRPr="00F447A3">
        <w:t>) ns.  (Assuming that the ClkVme=33MHz or 30ns period).</w:t>
      </w:r>
    </w:p>
    <w:p w:rsidR="00662602" w:rsidRPr="00F447A3" w:rsidRDefault="00662602" w:rsidP="00662602">
      <w:pPr>
        <w:pStyle w:val="item1"/>
      </w:pPr>
      <w:r w:rsidRPr="00F447A3">
        <w:t>Address offset: 0x00094</w:t>
      </w:r>
      <w:r>
        <w:t xml:space="preserve"> (R)</w:t>
      </w:r>
      <w:r w:rsidRPr="00F447A3">
        <w:t>: Numb</w:t>
      </w:r>
      <w:r w:rsidR="00DF01C5">
        <w:t>er of Blocks in the DAQ system:</w:t>
      </w:r>
    </w:p>
    <w:p w:rsidR="00662602" w:rsidRDefault="00662602" w:rsidP="00662602">
      <w:pPr>
        <w:pStyle w:val="item2"/>
      </w:pPr>
      <w:r w:rsidRPr="00F447A3">
        <w:t>Bit 31-</w:t>
      </w:r>
      <w:r>
        <w:t>24: Number of events of a partial data block;</w:t>
      </w:r>
    </w:p>
    <w:p w:rsidR="00662602" w:rsidRDefault="00662602" w:rsidP="00662602">
      <w:pPr>
        <w:pStyle w:val="item2"/>
      </w:pPr>
      <w:r>
        <w:t>Bit 23-</w:t>
      </w:r>
      <w:r w:rsidRPr="00F447A3">
        <w:t xml:space="preserve">0: Number of </w:t>
      </w:r>
      <w:r>
        <w:t xml:space="preserve">full </w:t>
      </w:r>
      <w:r w:rsidRPr="00F447A3">
        <w:t>data blocks the TIDS has ever generated;</w:t>
      </w:r>
    </w:p>
    <w:p w:rsidR="0002795A" w:rsidRPr="00F447A3" w:rsidRDefault="0002795A" w:rsidP="0002795A">
      <w:pPr>
        <w:pStyle w:val="item1"/>
      </w:pPr>
      <w:r w:rsidRPr="00F447A3">
        <w:t>Address offset: 0x0009</w:t>
      </w:r>
      <w:r>
        <w:t>8 (R)</w:t>
      </w:r>
      <w:r w:rsidRPr="00F447A3">
        <w:t xml:space="preserve">: </w:t>
      </w:r>
      <w:r w:rsidR="00327962">
        <w:t>Sync History</w:t>
      </w:r>
    </w:p>
    <w:p w:rsidR="0002795A" w:rsidRDefault="0002795A" w:rsidP="0002795A">
      <w:pPr>
        <w:pStyle w:val="item2"/>
      </w:pPr>
      <w:r w:rsidRPr="00F447A3">
        <w:t>Bit 31-</w:t>
      </w:r>
      <w:r w:rsidR="00327962">
        <w:t>0: Sync History buffer readout</w:t>
      </w:r>
      <w:r w:rsidR="00097CF6">
        <w:t>.</w:t>
      </w:r>
      <w:r w:rsidR="0003069B">
        <w:t xml:space="preserve"> </w:t>
      </w:r>
      <w:r w:rsidR="00097CF6">
        <w:t xml:space="preserve"> </w:t>
      </w:r>
      <w:r w:rsidR="0003069B">
        <w:t>The readout will be 0 if the buffer is empty.</w:t>
      </w:r>
    </w:p>
    <w:p w:rsidR="00097CF6" w:rsidRDefault="00097CF6" w:rsidP="0002795A">
      <w:pPr>
        <w:pStyle w:val="item2"/>
      </w:pPr>
      <w:r>
        <w:t>Bit 19: TS generated SYNC, bit(18:15): TS sync code;</w:t>
      </w:r>
    </w:p>
    <w:p w:rsidR="00097CF6" w:rsidRDefault="00097CF6" w:rsidP="0002795A">
      <w:pPr>
        <w:pStyle w:val="item2"/>
      </w:pPr>
      <w:r>
        <w:t xml:space="preserve">Bit 14: </w:t>
      </w:r>
      <w:r w:rsidR="00F118BB">
        <w:t xml:space="preserve">TD </w:t>
      </w:r>
      <w:r>
        <w:t>loopback sync, bit(13:10): loopback code;</w:t>
      </w:r>
      <w:r w:rsidR="00F118BB">
        <w:t xml:space="preserve">  This is the code it sends to TI, and also used on TD.</w:t>
      </w:r>
    </w:p>
    <w:p w:rsidR="00097CF6" w:rsidRDefault="00097CF6" w:rsidP="0002795A">
      <w:pPr>
        <w:pStyle w:val="item2"/>
      </w:pPr>
      <w:r>
        <w:t>Bit(3:0)&amp;bit(31:21) time stamp of the sync code;</w:t>
      </w:r>
    </w:p>
    <w:p w:rsidR="00097CF6" w:rsidRPr="00F447A3" w:rsidRDefault="00097CF6" w:rsidP="0002795A">
      <w:pPr>
        <w:pStyle w:val="item2"/>
      </w:pPr>
      <w:r>
        <w:t>Bit(9:6): Sync FIFO status: FULL, Prog_FULL, EMPTY, RegisterEMPTY</w:t>
      </w:r>
    </w:p>
    <w:p w:rsidR="00662602" w:rsidRPr="00F447A3" w:rsidRDefault="00662602" w:rsidP="00662602">
      <w:pPr>
        <w:pStyle w:val="item1"/>
      </w:pPr>
      <w:r w:rsidRPr="00F447A3">
        <w:t>Address offset: 0x0009C</w:t>
      </w:r>
      <w:r>
        <w:t xml:space="preserve"> (R/W)</w:t>
      </w:r>
      <w:r w:rsidRPr="00F447A3">
        <w:t>: The FPGA running mode;</w:t>
      </w:r>
    </w:p>
    <w:p w:rsidR="00662602" w:rsidRDefault="00662602" w:rsidP="00662602">
      <w:pPr>
        <w:pStyle w:val="item2"/>
      </w:pPr>
      <w:r>
        <w:t>Bit 7</w:t>
      </w:r>
      <w:r w:rsidRPr="00F447A3">
        <w:t xml:space="preserve">-0: </w:t>
      </w:r>
      <w:r>
        <w:t xml:space="preserve">TS </w:t>
      </w:r>
      <w:r w:rsidRPr="00F447A3">
        <w:t xml:space="preserve">in running mode if </w:t>
      </w:r>
      <w:r>
        <w:t xml:space="preserve">set to </w:t>
      </w:r>
      <w:r w:rsidRPr="00F447A3">
        <w:t>0x5A; if other value, not in running mode.</w:t>
      </w:r>
      <w:r>
        <w:t xml:space="preserve"> Reset default 0x00;</w:t>
      </w:r>
    </w:p>
    <w:p w:rsidR="00F542D8" w:rsidRDefault="00662602" w:rsidP="00F542D8">
      <w:pPr>
        <w:pStyle w:val="item2"/>
      </w:pPr>
      <w:r>
        <w:tab/>
      </w:r>
      <w:r>
        <w:tab/>
        <w:t>TI in running mode if set to 0x71.  TI starts clock monitoring in ‘running’ mode.</w:t>
      </w:r>
      <w:r w:rsidR="00F542D8">
        <w:t xml:space="preserve"> </w:t>
      </w:r>
    </w:p>
    <w:p w:rsidR="00662602" w:rsidRDefault="00F542D8" w:rsidP="00F542D8">
      <w:pPr>
        <w:pStyle w:val="item2"/>
      </w:pPr>
      <w:r>
        <w:t xml:space="preserve">              TD in running mode if set to 0x7D.</w:t>
      </w:r>
    </w:p>
    <w:p w:rsidR="00662602" w:rsidRPr="00F447A3" w:rsidRDefault="00662602" w:rsidP="00662602">
      <w:pPr>
        <w:pStyle w:val="item1"/>
      </w:pPr>
      <w:r>
        <w:t>Address offset: 0x000A8 (R): T</w:t>
      </w:r>
      <w:r w:rsidRPr="00F447A3">
        <w:t xml:space="preserve">rigger live timer: </w:t>
      </w:r>
    </w:p>
    <w:p w:rsidR="00662602" w:rsidRPr="00F447A3" w:rsidRDefault="00662602" w:rsidP="00662602">
      <w:pPr>
        <w:pStyle w:val="item2"/>
      </w:pPr>
      <w:r w:rsidRPr="00F447A3">
        <w:t>Bit 31-0 (r): board live time counter.  The real time is Bit(31:0)*256*30ns.</w:t>
      </w:r>
    </w:p>
    <w:p w:rsidR="00662602" w:rsidRPr="00F447A3" w:rsidRDefault="00662602" w:rsidP="00662602">
      <w:pPr>
        <w:pStyle w:val="item1"/>
      </w:pPr>
      <w:r w:rsidRPr="00F447A3">
        <w:t xml:space="preserve">Address offset: 0x000AC (R): </w:t>
      </w:r>
      <w:r>
        <w:t xml:space="preserve">Trigger </w:t>
      </w:r>
      <w:r w:rsidR="00DF01C5">
        <w:t>busy (trigger dead) timer:</w:t>
      </w:r>
    </w:p>
    <w:p w:rsidR="00662602" w:rsidRPr="00F447A3" w:rsidRDefault="00662602" w:rsidP="00662602">
      <w:pPr>
        <w:pStyle w:val="item2"/>
      </w:pPr>
      <w:r w:rsidRPr="00F447A3">
        <w:t>Bit 31-0 (r): TID busy (can not accept trigger, or trigger dead) time counter.  The real time is Bit(31:0)*256*30ns.  This counter and the live time counter make up the total time counter, which is the total time since any one of the trigger sources is enabled.</w:t>
      </w:r>
    </w:p>
    <w:p w:rsidR="00662602" w:rsidRPr="00F447A3" w:rsidRDefault="00662602" w:rsidP="00662602">
      <w:pPr>
        <w:pStyle w:val="item1"/>
      </w:pPr>
      <w:r w:rsidRPr="00F447A3">
        <w:t xml:space="preserve">Address offset: 0x000B0 (R):  </w:t>
      </w:r>
      <w:r>
        <w:t>M</w:t>
      </w:r>
      <w:r w:rsidR="00DF01C5">
        <w:t>GT STATUS_A:</w:t>
      </w:r>
    </w:p>
    <w:p w:rsidR="00662602" w:rsidRPr="00F447A3" w:rsidRDefault="00662602" w:rsidP="00662602">
      <w:pPr>
        <w:pStyle w:val="item2"/>
      </w:pPr>
      <w:r>
        <w:t>Bit 7-0: MGT</w:t>
      </w:r>
      <w:r w:rsidRPr="00F447A3">
        <w:t>[7:0] reset_done;</w:t>
      </w:r>
    </w:p>
    <w:p w:rsidR="00662602" w:rsidRPr="00F447A3" w:rsidRDefault="00662602" w:rsidP="00662602">
      <w:pPr>
        <w:pStyle w:val="item2"/>
      </w:pPr>
      <w:r w:rsidRPr="00F447A3">
        <w:t xml:space="preserve">Bit 11-8: </w:t>
      </w:r>
      <w:r>
        <w:t>M</w:t>
      </w:r>
      <w:r w:rsidRPr="00F447A3">
        <w:t xml:space="preserve">GT PLL lock detected (two </w:t>
      </w:r>
      <w:r>
        <w:t>M</w:t>
      </w:r>
      <w:r w:rsidRPr="00F447A3">
        <w:t>GTs per PLL lock);</w:t>
      </w:r>
    </w:p>
    <w:p w:rsidR="00662602" w:rsidRDefault="00015403" w:rsidP="00662602">
      <w:pPr>
        <w:pStyle w:val="item2"/>
      </w:pPr>
      <w:r>
        <w:t>Bit 23-12 : not used yet;</w:t>
      </w:r>
    </w:p>
    <w:p w:rsidR="00015403" w:rsidRPr="00F447A3" w:rsidRDefault="00015403" w:rsidP="00662602">
      <w:pPr>
        <w:pStyle w:val="item2"/>
      </w:pPr>
      <w:r>
        <w:t>Bit 31-24: Gigabit idle word on the HFBR#8, #7,…#1;</w:t>
      </w:r>
    </w:p>
    <w:p w:rsidR="00662602" w:rsidRPr="00F447A3" w:rsidRDefault="00662602" w:rsidP="00662602">
      <w:pPr>
        <w:pStyle w:val="item1"/>
      </w:pPr>
      <w:r w:rsidRPr="00F447A3">
        <w:t xml:space="preserve">Address offset: 0x000B4 (R): </w:t>
      </w:r>
      <w:r>
        <w:t>M</w:t>
      </w:r>
      <w:r w:rsidRPr="00F447A3">
        <w:t>GT STATUS_B regist</w:t>
      </w:r>
      <w:r w:rsidR="00DF01C5">
        <w:t>ers:</w:t>
      </w:r>
    </w:p>
    <w:p w:rsidR="00662602" w:rsidRPr="00F447A3" w:rsidRDefault="00662602" w:rsidP="00662602">
      <w:pPr>
        <w:pStyle w:val="item2"/>
      </w:pPr>
      <w:r w:rsidRPr="00F447A3">
        <w:t xml:space="preserve">Bit 7-0: Channel bonding sequence detected in </w:t>
      </w:r>
      <w:r>
        <w:t>M</w:t>
      </w:r>
      <w:r w:rsidRPr="00F447A3">
        <w:t>GT[7:0];</w:t>
      </w:r>
    </w:p>
    <w:p w:rsidR="00662602" w:rsidRPr="00F447A3" w:rsidRDefault="00662602" w:rsidP="00662602">
      <w:pPr>
        <w:pStyle w:val="item2"/>
      </w:pPr>
      <w:r w:rsidRPr="00F447A3">
        <w:t xml:space="preserve">Bit 15-8: received data is not an 8B/10B character, or has disparity error in </w:t>
      </w:r>
      <w:r>
        <w:t>M</w:t>
      </w:r>
      <w:r w:rsidRPr="00F447A3">
        <w:t>GT[7:0];</w:t>
      </w:r>
    </w:p>
    <w:p w:rsidR="00662602" w:rsidRPr="00F447A3" w:rsidRDefault="00662602" w:rsidP="00662602">
      <w:pPr>
        <w:pStyle w:val="item2"/>
      </w:pPr>
      <w:r w:rsidRPr="00F447A3">
        <w:t>Bit 23-16: RX dis</w:t>
      </w:r>
      <w:r>
        <w:t>parity error has occurred in MGT</w:t>
      </w:r>
      <w:r w:rsidRPr="00F447A3">
        <w:t>[7:0];</w:t>
      </w:r>
    </w:p>
    <w:p w:rsidR="00662602" w:rsidRPr="00F447A3" w:rsidRDefault="00662602" w:rsidP="00662602">
      <w:pPr>
        <w:pStyle w:val="item2"/>
      </w:pPr>
      <w:r w:rsidRPr="00F447A3">
        <w:t xml:space="preserve">Bit 31-24: Rx data not in 8B/10B table has occurred in </w:t>
      </w:r>
      <w:r>
        <w:t>MGT</w:t>
      </w:r>
      <w:r w:rsidRPr="00F447A3">
        <w:t>[7:0].</w:t>
      </w:r>
    </w:p>
    <w:p w:rsidR="00662602" w:rsidRPr="00F447A3" w:rsidRDefault="00662602" w:rsidP="00662602">
      <w:pPr>
        <w:pStyle w:val="item1"/>
      </w:pPr>
      <w:r w:rsidRPr="00F447A3">
        <w:t xml:space="preserve">Address offset: 0x000B8 (R): </w:t>
      </w:r>
      <w:r>
        <w:t>MGT</w:t>
      </w:r>
      <w:r w:rsidR="00DF01C5">
        <w:t xml:space="preserve"> trigger data buffer length:</w:t>
      </w:r>
    </w:p>
    <w:p w:rsidR="00662602" w:rsidRPr="00F447A3" w:rsidRDefault="00700971" w:rsidP="00662602">
      <w:pPr>
        <w:pStyle w:val="item2"/>
      </w:pPr>
      <w:r>
        <w:t>Bit 9-0: TD</w:t>
      </w:r>
      <w:r w:rsidR="00662602">
        <w:t xml:space="preserve"> </w:t>
      </w:r>
      <w:r w:rsidR="00AA3017">
        <w:t>trigger receiving FIFO</w:t>
      </w:r>
      <w:r>
        <w:t xml:space="preserve"> length</w:t>
      </w:r>
      <w:r w:rsidR="00662602">
        <w:t>;</w:t>
      </w:r>
    </w:p>
    <w:p w:rsidR="00700971" w:rsidRPr="00F447A3" w:rsidRDefault="00700971" w:rsidP="00700971">
      <w:pPr>
        <w:pStyle w:val="item2"/>
      </w:pPr>
      <w:r>
        <w:t>Bit 11-10: TD data generation FIFO FULL/Prog_FULL;</w:t>
      </w:r>
    </w:p>
    <w:p w:rsidR="00700971" w:rsidRPr="00F447A3" w:rsidRDefault="00700971" w:rsidP="00700971">
      <w:pPr>
        <w:pStyle w:val="item2"/>
      </w:pPr>
      <w:r>
        <w:t>Bit 15-12: TD data readout FIFO FULL/Prog_FULL;</w:t>
      </w:r>
    </w:p>
    <w:p w:rsidR="00700971" w:rsidRPr="00F447A3" w:rsidRDefault="00700971" w:rsidP="00700971">
      <w:pPr>
        <w:pStyle w:val="item2"/>
      </w:pPr>
      <w:r>
        <w:t>Bit 27: TD is in running mode if ‘1’;</w:t>
      </w:r>
    </w:p>
    <w:p w:rsidR="00662602" w:rsidRPr="00F447A3" w:rsidRDefault="00662602" w:rsidP="00662602">
      <w:pPr>
        <w:pStyle w:val="item2"/>
      </w:pPr>
      <w:r w:rsidRPr="00F447A3">
        <w:lastRenderedPageBreak/>
        <w:t>Bit 28: HFBR#1 MGT receiver error;</w:t>
      </w:r>
    </w:p>
    <w:p w:rsidR="00662602" w:rsidRPr="00F447A3" w:rsidRDefault="00662602" w:rsidP="00662602">
      <w:pPr>
        <w:pStyle w:val="item2"/>
      </w:pPr>
      <w:r w:rsidRPr="00F447A3">
        <w:t>Bit 29: CLK250 DCM locked;</w:t>
      </w:r>
    </w:p>
    <w:p w:rsidR="00662602" w:rsidRPr="00F447A3" w:rsidRDefault="00662602" w:rsidP="00662602">
      <w:pPr>
        <w:pStyle w:val="item2"/>
      </w:pPr>
      <w:r w:rsidRPr="00F447A3">
        <w:t>Bit 30: Clk125 DCM locked;</w:t>
      </w:r>
    </w:p>
    <w:p w:rsidR="00662602" w:rsidRPr="00F447A3" w:rsidRDefault="00662602" w:rsidP="00662602">
      <w:pPr>
        <w:pStyle w:val="item2"/>
      </w:pPr>
      <w:r w:rsidRPr="00F447A3">
        <w:t>Bit 31: VME CLK (33MHz or 25MHz) DCM locked</w:t>
      </w:r>
    </w:p>
    <w:p w:rsidR="00662602" w:rsidRPr="00F447A3" w:rsidRDefault="00662602" w:rsidP="00662602">
      <w:pPr>
        <w:pStyle w:val="item1"/>
      </w:pPr>
      <w:r w:rsidRPr="00F447A3">
        <w:t xml:space="preserve">Address offset: 0x000BC (R): TS input trigger counter: </w:t>
      </w:r>
    </w:p>
    <w:p w:rsidR="00662602" w:rsidRPr="00F447A3" w:rsidRDefault="00662602" w:rsidP="00662602">
      <w:pPr>
        <w:pStyle w:val="item2"/>
      </w:pPr>
      <w:r w:rsidRPr="00F447A3">
        <w:t>Bit 31-0: Number of triggers received by TS (before BUSY inhibits).</w:t>
      </w:r>
    </w:p>
    <w:p w:rsidR="00662602" w:rsidRPr="00F447A3" w:rsidRDefault="00662602" w:rsidP="00662602">
      <w:pPr>
        <w:pStyle w:val="item1"/>
      </w:pPr>
      <w:r w:rsidRPr="00F447A3">
        <w:t xml:space="preserve">Address offset: 0x000C0 (R): </w:t>
      </w:r>
    </w:p>
    <w:p w:rsidR="00662602" w:rsidRPr="00F447A3" w:rsidRDefault="00662602" w:rsidP="00662602">
      <w:pPr>
        <w:pStyle w:val="item2"/>
      </w:pPr>
      <w:r w:rsidRPr="00F447A3">
        <w:t>Bit 7-0: Number of blocks to be readout on HFBR#1;</w:t>
      </w:r>
    </w:p>
    <w:p w:rsidR="00662602" w:rsidRPr="00F447A3" w:rsidRDefault="00662602" w:rsidP="00662602">
      <w:pPr>
        <w:pStyle w:val="item2"/>
      </w:pPr>
      <w:r w:rsidRPr="00F447A3">
        <w:t>Bit 15-8: Number of blocks is still missing on HFBR#1</w:t>
      </w:r>
    </w:p>
    <w:p w:rsidR="00662602" w:rsidRPr="00F447A3" w:rsidRDefault="00662602" w:rsidP="00662602">
      <w:pPr>
        <w:pStyle w:val="item2"/>
      </w:pPr>
      <w:r w:rsidRPr="00F447A3">
        <w:t>Bit 23-16:  Number of blocks to be readout on HFBR#2</w:t>
      </w:r>
    </w:p>
    <w:p w:rsidR="00662602" w:rsidRPr="00F447A3" w:rsidRDefault="00662602" w:rsidP="00662602">
      <w:pPr>
        <w:pStyle w:val="item2"/>
      </w:pPr>
      <w:r w:rsidRPr="00F447A3">
        <w:t>Bit 31-24: Number of blocks is still missing on HFBR#2</w:t>
      </w:r>
    </w:p>
    <w:p w:rsidR="00662602" w:rsidRPr="00F447A3" w:rsidRDefault="00DF01C5" w:rsidP="00662602">
      <w:pPr>
        <w:pStyle w:val="item1"/>
      </w:pPr>
      <w:r>
        <w:t>Address offset: 0x000C4 (R):</w:t>
      </w:r>
    </w:p>
    <w:p w:rsidR="00662602" w:rsidRPr="00F447A3" w:rsidRDefault="00662602" w:rsidP="00662602">
      <w:pPr>
        <w:pStyle w:val="item2"/>
      </w:pPr>
      <w:r w:rsidRPr="00F447A3">
        <w:t>Bit 7-0: Number of blocks to be readout on HFBR#3;</w:t>
      </w:r>
    </w:p>
    <w:p w:rsidR="00662602" w:rsidRPr="00F447A3" w:rsidRDefault="00662602" w:rsidP="00662602">
      <w:pPr>
        <w:pStyle w:val="item2"/>
      </w:pPr>
      <w:r w:rsidRPr="00F447A3">
        <w:t>Bit 15-8: Number of blocks is still missing on HFBR#3;</w:t>
      </w:r>
    </w:p>
    <w:p w:rsidR="00662602" w:rsidRPr="00F447A3" w:rsidRDefault="00662602" w:rsidP="00662602">
      <w:pPr>
        <w:pStyle w:val="item2"/>
      </w:pPr>
      <w:r w:rsidRPr="00F447A3">
        <w:t>Bit 23-16:  Number of blocks to be readout on HFBR#4;</w:t>
      </w:r>
    </w:p>
    <w:p w:rsidR="00662602" w:rsidRDefault="00662602" w:rsidP="00662602">
      <w:pPr>
        <w:pStyle w:val="item2"/>
      </w:pPr>
      <w:r w:rsidRPr="00F447A3">
        <w:t>Bit 31-24: Number of blocks is still missing on HFBR#4;</w:t>
      </w:r>
    </w:p>
    <w:p w:rsidR="00662602" w:rsidRPr="00F447A3" w:rsidRDefault="00DF01C5" w:rsidP="00662602">
      <w:pPr>
        <w:pStyle w:val="item1"/>
      </w:pPr>
      <w:r>
        <w:t>Address offset: 0x000C8 (R):</w:t>
      </w:r>
    </w:p>
    <w:p w:rsidR="00662602" w:rsidRPr="00F447A3" w:rsidRDefault="00662602" w:rsidP="00662602">
      <w:pPr>
        <w:pStyle w:val="item2"/>
      </w:pPr>
      <w:r w:rsidRPr="00F447A3">
        <w:t>Bit 7-0: Number of blocks to be readout on HFBR#5;</w:t>
      </w:r>
    </w:p>
    <w:p w:rsidR="00662602" w:rsidRPr="00F447A3" w:rsidRDefault="00662602" w:rsidP="00662602">
      <w:pPr>
        <w:pStyle w:val="item2"/>
      </w:pPr>
      <w:r w:rsidRPr="00F447A3">
        <w:t>Bit 15-8: Number of blocks is still missing on HFBR#5;</w:t>
      </w:r>
    </w:p>
    <w:p w:rsidR="00662602" w:rsidRPr="00F447A3" w:rsidRDefault="00662602" w:rsidP="00662602">
      <w:pPr>
        <w:pStyle w:val="item2"/>
      </w:pPr>
      <w:r w:rsidRPr="00F447A3">
        <w:t>Bit 23-16:  Number of blocks to be readout on HFBR#6;</w:t>
      </w:r>
    </w:p>
    <w:p w:rsidR="00662602" w:rsidRDefault="00662602" w:rsidP="00662602">
      <w:pPr>
        <w:pStyle w:val="item2"/>
      </w:pPr>
      <w:r w:rsidRPr="00F447A3">
        <w:t>Bit 31-24: Number of blocks is still missing on HFBR#6;</w:t>
      </w:r>
    </w:p>
    <w:p w:rsidR="00662602" w:rsidRPr="00F447A3" w:rsidRDefault="00DF01C5" w:rsidP="00662602">
      <w:pPr>
        <w:pStyle w:val="item1"/>
      </w:pPr>
      <w:r>
        <w:t>Address offset: 0x000CC (R):</w:t>
      </w:r>
    </w:p>
    <w:p w:rsidR="00662602" w:rsidRPr="00F447A3" w:rsidRDefault="00662602" w:rsidP="00662602">
      <w:pPr>
        <w:pStyle w:val="item2"/>
      </w:pPr>
      <w:r w:rsidRPr="00F447A3">
        <w:t>Bit 7-0: Number of blocks to be readout on HFBR#7;</w:t>
      </w:r>
    </w:p>
    <w:p w:rsidR="00662602" w:rsidRPr="00F447A3" w:rsidRDefault="00662602" w:rsidP="00662602">
      <w:pPr>
        <w:pStyle w:val="item2"/>
      </w:pPr>
      <w:r w:rsidRPr="00F447A3">
        <w:t>Bit 15-8: Number of blocks is still missing on HFBR#7;</w:t>
      </w:r>
    </w:p>
    <w:p w:rsidR="00662602" w:rsidRPr="00F447A3" w:rsidRDefault="00662602" w:rsidP="00662602">
      <w:pPr>
        <w:pStyle w:val="item2"/>
      </w:pPr>
      <w:r w:rsidRPr="00F447A3">
        <w:t>Bit 23-16:  Number of blocks to be readout on HFBR#8;</w:t>
      </w:r>
    </w:p>
    <w:p w:rsidR="00662602" w:rsidRDefault="00662602" w:rsidP="00662602">
      <w:pPr>
        <w:pStyle w:val="item2"/>
      </w:pPr>
      <w:r w:rsidRPr="00F447A3">
        <w:t>Bit 31-24: Number of blocks is still missing on HFBR#8;</w:t>
      </w:r>
    </w:p>
    <w:p w:rsidR="002E5462" w:rsidRPr="00F447A3" w:rsidRDefault="002E5462" w:rsidP="002E5462">
      <w:pPr>
        <w:pStyle w:val="item1"/>
      </w:pPr>
      <w:r>
        <w:t>Address offset: 0x000D</w:t>
      </w:r>
      <w:r w:rsidRPr="00F447A3">
        <w:t>0 (R):</w:t>
      </w:r>
      <w:r>
        <w:t xml:space="preserve">  (was 0xD0 in TD firmware V7.1 and earlier)</w:t>
      </w:r>
    </w:p>
    <w:p w:rsidR="002E5462" w:rsidRPr="00F447A3" w:rsidRDefault="002E5462" w:rsidP="002E5462">
      <w:pPr>
        <w:pStyle w:val="item2"/>
      </w:pPr>
      <w:r w:rsidRPr="00F447A3">
        <w:t>Bit 4-0: A24 address used for the module (to match with A23-A19);</w:t>
      </w:r>
    </w:p>
    <w:p w:rsidR="002E5462" w:rsidRPr="00F447A3" w:rsidRDefault="002E5462" w:rsidP="002E5462">
      <w:pPr>
        <w:pStyle w:val="item2"/>
      </w:pPr>
      <w:r w:rsidRPr="00F447A3">
        <w:t>Bit 9-5: A24 address set by the onboard hardware switch;</w:t>
      </w:r>
    </w:p>
    <w:p w:rsidR="002E5462" w:rsidRPr="00F447A3" w:rsidRDefault="002E5462" w:rsidP="002E5462">
      <w:pPr>
        <w:pStyle w:val="item2"/>
      </w:pPr>
      <w:r w:rsidRPr="00F447A3">
        <w:t>Bit 14-10: GA(4:0), VME64x geographic address;</w:t>
      </w:r>
    </w:p>
    <w:p w:rsidR="002E5462" w:rsidRPr="00F447A3" w:rsidRDefault="002E5462" w:rsidP="002E5462">
      <w:pPr>
        <w:pStyle w:val="item2"/>
      </w:pPr>
      <w:r w:rsidRPr="00F447A3">
        <w:t>Bit 15: parity of GA(4:0);</w:t>
      </w:r>
    </w:p>
    <w:p w:rsidR="002E5462" w:rsidRPr="00F447A3" w:rsidRDefault="00C808FA" w:rsidP="002E5462">
      <w:pPr>
        <w:pStyle w:val="item2"/>
      </w:pPr>
      <w:r>
        <w:t>Bit 23</w:t>
      </w:r>
      <w:r w:rsidR="002E5462" w:rsidRPr="00F447A3">
        <w:t>-16:  Number of blocks to be readout on TM itself;</w:t>
      </w:r>
    </w:p>
    <w:p w:rsidR="002E5462" w:rsidRPr="003C7F47" w:rsidRDefault="00C808FA" w:rsidP="002E5462">
      <w:pPr>
        <w:pStyle w:val="item2"/>
        <w:rPr>
          <w:color w:val="A50021"/>
        </w:rPr>
      </w:pPr>
      <w:r>
        <w:t>Bit 31-24</w:t>
      </w:r>
      <w:r w:rsidR="002E5462" w:rsidRPr="00F447A3">
        <w:t>: Number of blocks is still missing on TM itself;</w:t>
      </w:r>
    </w:p>
    <w:p w:rsidR="002E5462" w:rsidRPr="00F447A3" w:rsidRDefault="002E5462" w:rsidP="002E5462">
      <w:pPr>
        <w:pStyle w:val="item1"/>
      </w:pPr>
      <w:r w:rsidRPr="00F447A3">
        <w:t>Address offset: 0x000</w:t>
      </w:r>
      <w:r>
        <w:t>D4</w:t>
      </w:r>
      <w:r w:rsidRPr="00F447A3">
        <w:t xml:space="preserve"> (R</w:t>
      </w:r>
      <w:r>
        <w:t>/W</w:t>
      </w:r>
      <w:r w:rsidRPr="00F447A3">
        <w:t xml:space="preserve">): </w:t>
      </w:r>
      <w:r>
        <w:t>Periodic Sync Event register</w:t>
      </w:r>
    </w:p>
    <w:p w:rsidR="002E5462" w:rsidRDefault="002E5462" w:rsidP="002E5462">
      <w:pPr>
        <w:pStyle w:val="item2"/>
      </w:pPr>
      <w:r>
        <w:t>Bit 19</w:t>
      </w:r>
      <w:r w:rsidRPr="00F447A3">
        <w:t xml:space="preserve">-0: </w:t>
      </w:r>
      <w:r>
        <w:t>Number of data blocks to assert a sync event (periodic SyncEvent);</w:t>
      </w:r>
    </w:p>
    <w:p w:rsidR="002E5462" w:rsidRPr="00F447A3" w:rsidRDefault="002E5462" w:rsidP="002E5462">
      <w:pPr>
        <w:pStyle w:val="item2"/>
      </w:pPr>
      <w:r>
        <w:t>Bit 31-20: not used.  When the Bit(19:0) is not zero, the Sync event is enabled.</w:t>
      </w:r>
    </w:p>
    <w:p w:rsidR="002E5462" w:rsidRPr="00F447A3" w:rsidRDefault="002E5462" w:rsidP="002E5462">
      <w:pPr>
        <w:pStyle w:val="item1"/>
      </w:pPr>
      <w:r w:rsidRPr="00F447A3">
        <w:t>Address offset: 0x000</w:t>
      </w:r>
      <w:r>
        <w:t xml:space="preserve">D8 </w:t>
      </w:r>
      <w:r w:rsidRPr="00F447A3">
        <w:t xml:space="preserve">: </w:t>
      </w:r>
      <w:r w:rsidR="009829B2">
        <w:t xml:space="preserve">Prompt Trigger width and </w:t>
      </w:r>
      <w:r>
        <w:t>Event number register</w:t>
      </w:r>
    </w:p>
    <w:p w:rsidR="002E5462" w:rsidRDefault="009829B2" w:rsidP="002E5462">
      <w:pPr>
        <w:pStyle w:val="item2"/>
      </w:pPr>
      <w:r>
        <w:lastRenderedPageBreak/>
        <w:t>Bit 7</w:t>
      </w:r>
      <w:r w:rsidR="002E5462" w:rsidRPr="00F447A3">
        <w:t>-0</w:t>
      </w:r>
      <w:r w:rsidR="002E5462">
        <w:t xml:space="preserve"> (R/W)</w:t>
      </w:r>
      <w:r w:rsidR="002E5462" w:rsidRPr="00F447A3">
        <w:t xml:space="preserve">: </w:t>
      </w:r>
      <w:r w:rsidR="002E5462">
        <w:t>Prompt Trigger Width, width = (bit(6:0) + 3) * 4ns;</w:t>
      </w:r>
    </w:p>
    <w:p w:rsidR="005D0AA4" w:rsidRDefault="005D0AA4" w:rsidP="002E5462">
      <w:pPr>
        <w:pStyle w:val="item2"/>
      </w:pPr>
      <w:r>
        <w:t>Bit 15-8: “Extra ReadOut Acknowledgement” counter(15:8).  (counter(7:0) is in 0x4C)</w:t>
      </w:r>
    </w:p>
    <w:p w:rsidR="002E5462" w:rsidRPr="00F447A3" w:rsidRDefault="002E5462" w:rsidP="002E5462">
      <w:pPr>
        <w:pStyle w:val="item2"/>
      </w:pPr>
      <w:r>
        <w:t>Bit 31-16: higher 16-bit (bit 47-32) of event number counter;</w:t>
      </w:r>
    </w:p>
    <w:p w:rsidR="002E5462" w:rsidRPr="00F447A3" w:rsidRDefault="002E5462" w:rsidP="002E5462">
      <w:pPr>
        <w:pStyle w:val="item1"/>
      </w:pPr>
      <w:r w:rsidRPr="00F447A3">
        <w:t>Address offset: 0x000</w:t>
      </w:r>
      <w:r>
        <w:t>DC</w:t>
      </w:r>
      <w:r w:rsidRPr="00F447A3">
        <w:t xml:space="preserve"> (R): </w:t>
      </w:r>
      <w:r>
        <w:t>Event number register</w:t>
      </w:r>
    </w:p>
    <w:p w:rsidR="002E5462" w:rsidRPr="00F447A3" w:rsidRDefault="002E5462" w:rsidP="002E5462">
      <w:pPr>
        <w:pStyle w:val="item2"/>
      </w:pPr>
      <w:r>
        <w:t>Bit 31</w:t>
      </w:r>
      <w:r w:rsidRPr="00F447A3">
        <w:t xml:space="preserve">-0: </w:t>
      </w:r>
      <w:r>
        <w:t>lower 32-bit (bit 31-0) of event number counter.</w:t>
      </w:r>
    </w:p>
    <w:p w:rsidR="002E5462" w:rsidRPr="00F447A3" w:rsidRDefault="002E5462" w:rsidP="002E5462">
      <w:pPr>
        <w:pStyle w:val="item1"/>
      </w:pPr>
      <w:r w:rsidRPr="00F447A3">
        <w:t>Address offset: 0x000</w:t>
      </w:r>
      <w:r>
        <w:t>EC</w:t>
      </w:r>
      <w:r w:rsidRPr="00F447A3">
        <w:t xml:space="preserve">: </w:t>
      </w:r>
      <w:r>
        <w:t>ROC enable, GTP_ROC_ID</w:t>
      </w:r>
    </w:p>
    <w:p w:rsidR="002E5462" w:rsidRDefault="002E5462" w:rsidP="002E5462">
      <w:pPr>
        <w:pStyle w:val="item2"/>
      </w:pPr>
      <w:r>
        <w:t>Bit 7</w:t>
      </w:r>
      <w:r w:rsidRPr="00F447A3">
        <w:t>-0</w:t>
      </w:r>
      <w:r>
        <w:t xml:space="preserve"> (R/W)</w:t>
      </w:r>
      <w:r w:rsidRPr="00F447A3">
        <w:t xml:space="preserve">: </w:t>
      </w:r>
      <w:r>
        <w:t>ROC 8:1 enable, the default is 00000001</w:t>
      </w:r>
    </w:p>
    <w:p w:rsidR="002E5462" w:rsidRDefault="002E5462" w:rsidP="002E5462">
      <w:pPr>
        <w:pStyle w:val="item1"/>
        <w:numPr>
          <w:ilvl w:val="0"/>
          <w:numId w:val="0"/>
        </w:numPr>
        <w:ind w:left="1296" w:hanging="720"/>
      </w:pPr>
      <w:r>
        <w:t>Bit 18-10</w:t>
      </w:r>
      <w:r w:rsidR="00E44B25">
        <w:t xml:space="preserve"> (R/W)</w:t>
      </w:r>
      <w:r>
        <w:t>: SyncResetRequest enable.  For TImaster and TD, this corresponds to the eight TI slaves (bit#18:11) and the loopback (bit#10).</w:t>
      </w:r>
    </w:p>
    <w:p w:rsidR="002E5462" w:rsidRDefault="002E5462" w:rsidP="002E5462">
      <w:pPr>
        <w:pStyle w:val="item1"/>
        <w:numPr>
          <w:ilvl w:val="0"/>
          <w:numId w:val="0"/>
        </w:numPr>
        <w:ind w:left="576"/>
      </w:pPr>
      <w:r>
        <w:t>Bit 28-20</w:t>
      </w:r>
      <w:r w:rsidR="00E44B25">
        <w:t xml:space="preserve"> (R)</w:t>
      </w:r>
      <w:r>
        <w:t xml:space="preserve">: Monitor of the SyncResetRequest corresponding to the bit#18:10.  </w:t>
      </w:r>
    </w:p>
    <w:p w:rsidR="00662602" w:rsidRPr="00F447A3" w:rsidRDefault="00662602" w:rsidP="00662602">
      <w:pPr>
        <w:pStyle w:val="item1"/>
      </w:pPr>
      <w:r w:rsidRPr="00F447A3">
        <w:t>Address offset: 0x000</w:t>
      </w:r>
      <w:r>
        <w:t>F0</w:t>
      </w:r>
      <w:r w:rsidRPr="00F447A3">
        <w:t xml:space="preserve"> (R): valid for TM (or with TS function</w:t>
      </w:r>
      <w:r>
        <w:t>)</w:t>
      </w:r>
    </w:p>
    <w:p w:rsidR="00662602" w:rsidRPr="00F447A3" w:rsidRDefault="00662602" w:rsidP="00662602">
      <w:pPr>
        <w:pStyle w:val="item2"/>
      </w:pPr>
      <w:r>
        <w:t>Bit 31</w:t>
      </w:r>
      <w:r w:rsidRPr="00F447A3">
        <w:t xml:space="preserve">-0: </w:t>
      </w:r>
      <w:r>
        <w:t>Number of valid code from Front Panel Async trigger inputs</w:t>
      </w:r>
    </w:p>
    <w:p w:rsidR="00662602" w:rsidRPr="00F447A3" w:rsidRDefault="00662602" w:rsidP="00662602">
      <w:pPr>
        <w:pStyle w:val="item1"/>
      </w:pPr>
      <w:r w:rsidRPr="00F447A3">
        <w:t>Address offset: 0x000</w:t>
      </w:r>
      <w:r>
        <w:t>FC</w:t>
      </w:r>
      <w:r w:rsidRPr="00F447A3">
        <w:t xml:space="preserve"> (R</w:t>
      </w:r>
      <w:r>
        <w:t>/W</w:t>
      </w:r>
      <w:r w:rsidRPr="00F447A3">
        <w:t xml:space="preserve">): </w:t>
      </w:r>
      <w:r>
        <w:t>Generic enable control</w:t>
      </w:r>
    </w:p>
    <w:p w:rsidR="00662602" w:rsidRPr="00F447A3" w:rsidRDefault="00662602" w:rsidP="00662602">
      <w:pPr>
        <w:pStyle w:val="item2"/>
      </w:pPr>
      <w:r w:rsidRPr="00F447A3">
        <w:t xml:space="preserve">Bit </w:t>
      </w:r>
      <w:r w:rsidR="00C20E8A">
        <w:t>23-</w:t>
      </w:r>
      <w:r w:rsidRPr="00F447A3">
        <w:t xml:space="preserve">0: </w:t>
      </w:r>
      <w:r w:rsidR="00C20E8A">
        <w:t>Number of data blocks to end the run.  This is used only when the TD is configured as a subsystem TS (like a TImaster)</w:t>
      </w:r>
      <w:r>
        <w:t>.</w:t>
      </w:r>
    </w:p>
    <w:p w:rsidR="00662602" w:rsidRPr="00F447A3" w:rsidRDefault="00662602" w:rsidP="00662602">
      <w:pPr>
        <w:pStyle w:val="item1"/>
      </w:pPr>
      <w:r w:rsidRPr="00F447A3">
        <w:t>Address offset: 0x00100 (W): Reset and one-shot registers.  The signal will be one ClkVme cycle.  If the ClkVme is 25 MHz, the one-shot will</w:t>
      </w:r>
      <w:r w:rsidR="00DF01C5">
        <w:t xml:space="preserve"> be 40ns wide.  Positive logic.</w:t>
      </w:r>
    </w:p>
    <w:p w:rsidR="00662602" w:rsidRPr="00F447A3" w:rsidRDefault="00662602" w:rsidP="00662602">
      <w:pPr>
        <w:pStyle w:val="item2"/>
      </w:pPr>
      <w:r w:rsidRPr="00F447A3">
        <w:t>Bit 0: not used;</w:t>
      </w:r>
    </w:p>
    <w:p w:rsidR="00662602" w:rsidRPr="00F447A3" w:rsidRDefault="00662602" w:rsidP="00662602">
      <w:pPr>
        <w:pStyle w:val="item2"/>
      </w:pPr>
      <w:r w:rsidRPr="00F447A3">
        <w:t>Bit 1: if ‘1’, RESET signal to reset the VME_to_I2C engine;</w:t>
      </w:r>
    </w:p>
    <w:p w:rsidR="00662602" w:rsidRPr="00F447A3" w:rsidRDefault="00662602" w:rsidP="00662602">
      <w:pPr>
        <w:pStyle w:val="item2"/>
      </w:pPr>
      <w:r w:rsidRPr="00F447A3">
        <w:t>Bit 2: if ‘1’, RESET signal to reset the VME_to_JTAG engine;</w:t>
      </w:r>
    </w:p>
    <w:p w:rsidR="00662602" w:rsidRPr="00F447A3" w:rsidRDefault="00662602" w:rsidP="00662602">
      <w:pPr>
        <w:pStyle w:val="item2"/>
      </w:pPr>
      <w:r w:rsidRPr="00F447A3">
        <w:t>Bit 3: if ‘1’, RESET signal to reset the VME_to_SFM engine;</w:t>
      </w:r>
    </w:p>
    <w:p w:rsidR="00662602" w:rsidRPr="00F447A3" w:rsidRDefault="00662602" w:rsidP="00662602">
      <w:pPr>
        <w:pStyle w:val="item2"/>
      </w:pPr>
      <w:r w:rsidRPr="00F447A3">
        <w:t>Bit 4: if ‘1’, RESET signal to reset the VME registers (TID settings) to their default values;</w:t>
      </w:r>
    </w:p>
    <w:p w:rsidR="00662602" w:rsidRPr="00F447A3" w:rsidRDefault="00662602" w:rsidP="00662602">
      <w:pPr>
        <w:pStyle w:val="item2"/>
      </w:pPr>
      <w:r w:rsidRPr="00F447A3">
        <w:t>Bit 7: if ‘1’, this register will generate a BUSY reset, and Trg_Ack pulse (TS rev2 compatible).</w:t>
      </w:r>
    </w:p>
    <w:p w:rsidR="00662602" w:rsidRPr="00F447A3" w:rsidRDefault="00662602" w:rsidP="00662602">
      <w:pPr>
        <w:pStyle w:val="item2"/>
      </w:pPr>
      <w:r w:rsidRPr="00F447A3">
        <w:t>Bit 8: if ‘1’, Reset the CLK250/Clk200 DCM.</w:t>
      </w:r>
    </w:p>
    <w:p w:rsidR="00662602" w:rsidRDefault="00662602" w:rsidP="00662602">
      <w:pPr>
        <w:pStyle w:val="item2"/>
      </w:pPr>
      <w:r w:rsidRPr="00F447A3">
        <w:t>Bit 9: if ‘1’, Reset the CLK125 DCM.</w:t>
      </w:r>
    </w:p>
    <w:p w:rsidR="00662602" w:rsidRPr="00F447A3" w:rsidRDefault="00662602" w:rsidP="00662602">
      <w:pPr>
        <w:pStyle w:val="item2"/>
      </w:pPr>
      <w:r>
        <w:t>Bit 10: if ‘1’, Reset the MGT (MultiGigabit Transceiver,) inside the FPGA.</w:t>
      </w:r>
    </w:p>
    <w:p w:rsidR="00662602" w:rsidRPr="00F447A3" w:rsidRDefault="00662602" w:rsidP="00662602">
      <w:pPr>
        <w:pStyle w:val="item2"/>
      </w:pPr>
      <w:r w:rsidRPr="00F447A3">
        <w:t>Bit 11: if ‘1’, Auto alignment of SYNC phase from HFBR#1;</w:t>
      </w:r>
      <w:r>
        <w:t xml:space="preserve"> auto align P0 sync input for TD.</w:t>
      </w:r>
    </w:p>
    <w:p w:rsidR="00662602" w:rsidRDefault="00662602" w:rsidP="00662602">
      <w:pPr>
        <w:pStyle w:val="item2"/>
      </w:pPr>
      <w:r w:rsidRPr="00F447A3">
        <w:t xml:space="preserve">Bit 12: if ‘1’, </w:t>
      </w:r>
      <w:r>
        <w:t xml:space="preserve">TI: </w:t>
      </w:r>
      <w:r w:rsidRPr="00F447A3">
        <w:t>Auto alignment of SYNC phase from HFBR#5;</w:t>
      </w:r>
    </w:p>
    <w:p w:rsidR="00662602" w:rsidRPr="00F447A3" w:rsidRDefault="00662602" w:rsidP="00662602">
      <w:pPr>
        <w:pStyle w:val="item2"/>
        <w:ind w:left="1728"/>
      </w:pPr>
      <w:r>
        <w:t xml:space="preserve"> TS: reset the BRAM loading address to 0 (very beginning).</w:t>
      </w:r>
    </w:p>
    <w:p w:rsidR="00662602" w:rsidRPr="00F447A3" w:rsidRDefault="00662602" w:rsidP="00662602">
      <w:pPr>
        <w:pStyle w:val="item2"/>
      </w:pPr>
      <w:r w:rsidRPr="00F447A3">
        <w:t>Bit 13: if ‘1’, Auto alignment of fiber latency measurement signals;</w:t>
      </w:r>
    </w:p>
    <w:p w:rsidR="00662602" w:rsidRPr="00F447A3" w:rsidRDefault="00662602" w:rsidP="00662602">
      <w:pPr>
        <w:pStyle w:val="item2"/>
      </w:pPr>
      <w:r w:rsidRPr="00F447A3">
        <w:t>Bit 14: if ‘1’, Reset the IODELAY;</w:t>
      </w:r>
    </w:p>
    <w:p w:rsidR="00662602" w:rsidRPr="00F447A3" w:rsidRDefault="00662602" w:rsidP="00662602">
      <w:pPr>
        <w:pStyle w:val="item2"/>
      </w:pPr>
      <w:r w:rsidRPr="00F447A3">
        <w:t>Bit 15: if ‘1’, Measure the fiber latency</w:t>
      </w:r>
    </w:p>
    <w:p w:rsidR="00662602" w:rsidRDefault="00662602" w:rsidP="00662602">
      <w:pPr>
        <w:pStyle w:val="item2"/>
      </w:pPr>
      <w:r w:rsidRPr="00F447A3">
        <w:t xml:space="preserve">Bit 16: if ‘1’, this register will generate a ‘TAKE_TOKEN’ </w:t>
      </w:r>
    </w:p>
    <w:p w:rsidR="00662602" w:rsidRPr="00F447A3" w:rsidRDefault="00662602" w:rsidP="00662602">
      <w:pPr>
        <w:pStyle w:val="item2"/>
      </w:pPr>
      <w:r>
        <w:t>Bit 17: if ‘1’, the available number of data blocks will decrease by 1,</w:t>
      </w:r>
    </w:p>
    <w:p w:rsidR="002E5462" w:rsidRDefault="002E5462" w:rsidP="002E5462">
      <w:pPr>
        <w:pStyle w:val="item2"/>
      </w:pPr>
      <w:r>
        <w:t>Bit 20: if ‘1’, generate a SyncEvent (forced SyncEvent).  This can be used as end_of_run etc.</w:t>
      </w:r>
    </w:p>
    <w:p w:rsidR="002E5462" w:rsidRDefault="002E5462" w:rsidP="002E5462">
      <w:pPr>
        <w:pStyle w:val="item2"/>
      </w:pPr>
      <w:r>
        <w:t>Bit 21: if ‘1’, clock reset for the ClkVme, and all other clocks (similar to Sync_code 0x11),  Be cautious.</w:t>
      </w:r>
    </w:p>
    <w:p w:rsidR="002E5462" w:rsidRDefault="002E5462" w:rsidP="002E5462">
      <w:pPr>
        <w:pStyle w:val="item2"/>
      </w:pPr>
      <w:r>
        <w:t>Bit 22: if ‘1’, MGT Rx_CDR reset, which also includes RxReset.</w:t>
      </w:r>
    </w:p>
    <w:p w:rsidR="002E5462" w:rsidRPr="00F447A3" w:rsidRDefault="002E5462" w:rsidP="002E5462">
      <w:pPr>
        <w:pStyle w:val="item2"/>
      </w:pPr>
      <w:r>
        <w:t xml:space="preserve">Bit 23: if ‘1’, generate Sync_Reset_Request.  </w:t>
      </w:r>
    </w:p>
    <w:p w:rsidR="00662602" w:rsidRDefault="00662602" w:rsidP="00662602">
      <w:pPr>
        <w:pStyle w:val="item2"/>
      </w:pPr>
      <w:r w:rsidRPr="00F447A3">
        <w:lastRenderedPageBreak/>
        <w:t xml:space="preserve">Bit </w:t>
      </w:r>
      <w:r>
        <w:t>24: if ‘1’, all the trigger input scalars are latched (ready for read out);</w:t>
      </w:r>
      <w:r w:rsidR="00CA1016">
        <w:t xml:space="preserve"> also latch the live/busy timer counters;</w:t>
      </w:r>
    </w:p>
    <w:p w:rsidR="00662602" w:rsidRPr="00F447A3" w:rsidRDefault="00662602" w:rsidP="00662602">
      <w:pPr>
        <w:pStyle w:val="item2"/>
      </w:pPr>
      <w:r>
        <w:t xml:space="preserve">Bit 25: if ‘1’, all the trigger input scalars are reset.  (Bit 24 and Bit 25 can be set simultaneously) </w:t>
      </w:r>
    </w:p>
    <w:p w:rsidR="002E5462" w:rsidRPr="00F447A3" w:rsidRDefault="002E5462" w:rsidP="002E5462">
      <w:pPr>
        <w:pStyle w:val="item1"/>
      </w:pPr>
      <w:r w:rsidRPr="00F447A3">
        <w:t>Address offset: 0x0</w:t>
      </w:r>
      <w:r>
        <w:t>0104</w:t>
      </w:r>
      <w:r w:rsidRPr="00F447A3">
        <w:t xml:space="preserve"> (</w:t>
      </w:r>
      <w:r>
        <w:t>R/W</w:t>
      </w:r>
      <w:r w:rsidRPr="00F447A3">
        <w:t xml:space="preserve">): </w:t>
      </w:r>
      <w:r>
        <w:t>FP input trigger (TS Code) delay (in 4 ns steps):</w:t>
      </w:r>
    </w:p>
    <w:p w:rsidR="002E5462" w:rsidRDefault="002E5462" w:rsidP="002E5462">
      <w:pPr>
        <w:pStyle w:val="item2"/>
      </w:pPr>
      <w:r w:rsidRPr="00F447A3">
        <w:t xml:space="preserve">Bit </w:t>
      </w:r>
      <w:r>
        <w:t>8-0: TScode#1 trigger input delay (Channel#1);</w:t>
      </w:r>
    </w:p>
    <w:p w:rsidR="002E5462" w:rsidRDefault="002E5462" w:rsidP="002E5462">
      <w:pPr>
        <w:pStyle w:val="item2"/>
      </w:pPr>
      <w:r w:rsidRPr="00F447A3">
        <w:t xml:space="preserve">Bit </w:t>
      </w:r>
      <w:r>
        <w:t>18-10: TScode#2 trigger input delay (Channel#2);</w:t>
      </w:r>
    </w:p>
    <w:p w:rsidR="002E5462" w:rsidRDefault="002E5462" w:rsidP="002E5462">
      <w:pPr>
        <w:pStyle w:val="item2"/>
      </w:pPr>
      <w:r w:rsidRPr="00F447A3">
        <w:t xml:space="preserve">Bit </w:t>
      </w:r>
      <w:r>
        <w:t>28-20: TScode#3 trigger input delay (Channel#3);</w:t>
      </w:r>
    </w:p>
    <w:p w:rsidR="002E5462" w:rsidRPr="00F447A3" w:rsidRDefault="002E5462" w:rsidP="002E5462">
      <w:pPr>
        <w:pStyle w:val="item1"/>
      </w:pPr>
      <w:r w:rsidRPr="00F447A3">
        <w:t>Address offset: 0x0</w:t>
      </w:r>
      <w:r>
        <w:t>0108</w:t>
      </w:r>
      <w:r w:rsidRPr="00F447A3">
        <w:t xml:space="preserve"> (</w:t>
      </w:r>
      <w:r>
        <w:t>R/W</w:t>
      </w:r>
      <w:r w:rsidRPr="00F447A3">
        <w:t xml:space="preserve">): </w:t>
      </w:r>
      <w:r>
        <w:t>FP input trigger (TS Code) delay (in 4 ns steps):</w:t>
      </w:r>
    </w:p>
    <w:p w:rsidR="002E5462" w:rsidRDefault="002E5462" w:rsidP="002E5462">
      <w:pPr>
        <w:pStyle w:val="item2"/>
      </w:pPr>
      <w:r w:rsidRPr="00F447A3">
        <w:t xml:space="preserve">Bit </w:t>
      </w:r>
      <w:r>
        <w:t>8-0: TScode#4 trigger input delay (Channel#4);</w:t>
      </w:r>
    </w:p>
    <w:p w:rsidR="002E5462" w:rsidRDefault="002E5462" w:rsidP="002E5462">
      <w:pPr>
        <w:pStyle w:val="item2"/>
      </w:pPr>
      <w:r w:rsidRPr="00F447A3">
        <w:t xml:space="preserve">Bit </w:t>
      </w:r>
      <w:r>
        <w:t>18-10: TScode#5 trigger input delay (Channel#5);</w:t>
      </w:r>
    </w:p>
    <w:p w:rsidR="002E5462" w:rsidRDefault="002E5462" w:rsidP="002E5462">
      <w:pPr>
        <w:pStyle w:val="item2"/>
      </w:pPr>
      <w:r w:rsidRPr="00F447A3">
        <w:t xml:space="preserve">Bit </w:t>
      </w:r>
      <w:r>
        <w:t>28-20: TScode#6 trigger input delay (Channel#6);</w:t>
      </w:r>
    </w:p>
    <w:p w:rsidR="00955CF4" w:rsidRPr="00F447A3" w:rsidRDefault="00955CF4" w:rsidP="00955CF4">
      <w:pPr>
        <w:pStyle w:val="item1"/>
      </w:pPr>
      <w:r w:rsidRPr="00F447A3">
        <w:t>Address offset: 0x0</w:t>
      </w:r>
      <w:r>
        <w:t>0128</w:t>
      </w:r>
      <w:r w:rsidRPr="00F447A3">
        <w:t xml:space="preserve"> (</w:t>
      </w:r>
      <w:r>
        <w:t>R</w:t>
      </w:r>
      <w:r w:rsidRPr="00F447A3">
        <w:t xml:space="preserve">): </w:t>
      </w:r>
      <w:r>
        <w:t>Front Panel Busy input scalar:</w:t>
      </w:r>
    </w:p>
    <w:p w:rsidR="00955CF4" w:rsidRDefault="00955CF4" w:rsidP="00955CF4">
      <w:pPr>
        <w:pStyle w:val="item2"/>
      </w:pPr>
      <w:r w:rsidRPr="00F447A3">
        <w:t xml:space="preserve">Bit </w:t>
      </w:r>
      <w:r>
        <w:t>31-0: Busy scalar caused by the front panel input;</w:t>
      </w:r>
    </w:p>
    <w:p w:rsidR="00564423" w:rsidRPr="00F447A3" w:rsidRDefault="00564423" w:rsidP="00564423">
      <w:pPr>
        <w:pStyle w:val="item1"/>
      </w:pPr>
      <w:r w:rsidRPr="00F447A3">
        <w:t>Addres</w:t>
      </w:r>
      <w:r>
        <w:t>s offset: 0x138</w:t>
      </w:r>
      <w:r w:rsidRPr="00F447A3">
        <w:t xml:space="preserve"> </w:t>
      </w:r>
      <w:r>
        <w:t xml:space="preserve"> (R/W</w:t>
      </w:r>
      <w:r w:rsidRPr="00F447A3">
        <w:t xml:space="preserve">): </w:t>
      </w:r>
      <w:r>
        <w:t>Extra hold off after trigger rule (minimum busy width)</w:t>
      </w:r>
    </w:p>
    <w:p w:rsidR="00564423" w:rsidRDefault="00564423" w:rsidP="00564423">
      <w:pPr>
        <w:pStyle w:val="item2"/>
      </w:pPr>
      <w:r>
        <w:t xml:space="preserve">Bit 31: ‘1’ to enable the minimum busy width for trigger rule#4; </w:t>
      </w:r>
    </w:p>
    <w:p w:rsidR="00564423" w:rsidRDefault="00564423" w:rsidP="00564423">
      <w:pPr>
        <w:pStyle w:val="item2"/>
      </w:pPr>
      <w:r>
        <w:t>Bit(30:24): Minimum busy width for rule#4.  MinimumWidth = bit(30:24)*Tclock.  Tclock = 480ns if bit#31 of Reg#1C is set to ‘0’; Tclock = 480*32ns if bit#31 of Reg 0x1C is set to ‘1’;</w:t>
      </w:r>
    </w:p>
    <w:p w:rsidR="00564423" w:rsidRDefault="00564423" w:rsidP="00564423">
      <w:pPr>
        <w:pStyle w:val="item2"/>
      </w:pPr>
      <w:r>
        <w:t xml:space="preserve">Bit 23: ‘1’ to enable the minimum busy width for trigger rule#3; </w:t>
      </w:r>
    </w:p>
    <w:p w:rsidR="00564423" w:rsidRDefault="00564423" w:rsidP="00564423">
      <w:pPr>
        <w:pStyle w:val="item2"/>
      </w:pPr>
      <w:r>
        <w:t>Bit(22:16): Minimum busy width for rule#3.  MinimumWidth = bit(22:16)*Tclock.  Tclock = 480ns if bit#31 of Reg#1C is set to ‘0’; Tclock = 480*32ns if bit#31 of Reg 0x1C is set to ‘1’;</w:t>
      </w:r>
    </w:p>
    <w:p w:rsidR="00564423" w:rsidRDefault="00564423" w:rsidP="00564423">
      <w:pPr>
        <w:pStyle w:val="item2"/>
      </w:pPr>
      <w:r>
        <w:t xml:space="preserve">Bit 15: ‘1’ to enable the minimum busy width for trigger rule#2; </w:t>
      </w:r>
    </w:p>
    <w:p w:rsidR="00564423" w:rsidRDefault="00564423" w:rsidP="00564423">
      <w:pPr>
        <w:pStyle w:val="item2"/>
      </w:pPr>
      <w:r>
        <w:t>Bit(14:8): Minimum busy width for rule#2.  MinimumWidth = bit(14:8)*16ns.  The maximum width setting is ~2us.</w:t>
      </w:r>
    </w:p>
    <w:p w:rsidR="00564423" w:rsidRPr="00F447A3" w:rsidRDefault="00564423" w:rsidP="00564423">
      <w:pPr>
        <w:pStyle w:val="item2"/>
      </w:pPr>
      <w:r>
        <w:t xml:space="preserve">Bit 7-0: Minimum busy width for trigger rule#1, not used, and no need for this. </w:t>
      </w:r>
    </w:p>
    <w:p w:rsidR="00F542D8" w:rsidRPr="00F447A3" w:rsidRDefault="00F542D8" w:rsidP="00F542D8">
      <w:pPr>
        <w:pStyle w:val="item1"/>
      </w:pPr>
      <w:r w:rsidRPr="00F447A3">
        <w:t>Address offset: 0x0</w:t>
      </w:r>
      <w:r>
        <w:t>0140-0x0017C</w:t>
      </w:r>
      <w:r w:rsidRPr="00F447A3">
        <w:t xml:space="preserve"> (</w:t>
      </w:r>
      <w:r>
        <w:t>W</w:t>
      </w:r>
      <w:r w:rsidRPr="00F447A3">
        <w:t xml:space="preserve">): </w:t>
      </w:r>
      <w:r>
        <w:t>Trigger table loading  (it was 0x8C0-8FC)</w:t>
      </w:r>
    </w:p>
    <w:p w:rsidR="00F542D8" w:rsidRDefault="00F542D8" w:rsidP="00F542D8">
      <w:pPr>
        <w:pStyle w:val="item2"/>
      </w:pPr>
      <w:r>
        <w:t>Bit 31-0: Data to be loaded into event lookup table, totally 64 bytes, or 16 4-byte words;</w:t>
      </w:r>
    </w:p>
    <w:p w:rsidR="00F542D8" w:rsidRPr="00F447A3" w:rsidRDefault="00F542D8" w:rsidP="00F542D8">
      <w:pPr>
        <w:pStyle w:val="item2"/>
      </w:pPr>
      <w:r w:rsidRPr="00F447A3">
        <w:t>Address bits(5-2) are used to load 16 32-bit words;</w:t>
      </w:r>
    </w:p>
    <w:p w:rsidR="00F542D8" w:rsidRDefault="00F542D8" w:rsidP="00F542D8">
      <w:pPr>
        <w:pStyle w:val="item2"/>
      </w:pPr>
      <w:r w:rsidRPr="00F447A3">
        <w:t>6-bit read addressing with 8-bit trigger type (byte wide)</w:t>
      </w:r>
    </w:p>
    <w:p w:rsidR="003776E9" w:rsidRPr="00F447A3" w:rsidRDefault="003776E9" w:rsidP="003776E9">
      <w:pPr>
        <w:pStyle w:val="item1"/>
      </w:pPr>
      <w:r w:rsidRPr="00F447A3">
        <w:t>Address offset: 0x0</w:t>
      </w:r>
      <w:r>
        <w:t>0170</w:t>
      </w:r>
      <w:r w:rsidRPr="00F447A3">
        <w:t xml:space="preserve"> (</w:t>
      </w:r>
      <w:r>
        <w:t>R</w:t>
      </w:r>
      <w:r w:rsidRPr="00F447A3">
        <w:t xml:space="preserve">): </w:t>
      </w:r>
      <w:r>
        <w:t>Fiber#1 non-idle data history buffer</w:t>
      </w:r>
    </w:p>
    <w:p w:rsidR="003776E9" w:rsidRDefault="003776E9" w:rsidP="003776E9">
      <w:pPr>
        <w:pStyle w:val="item2"/>
      </w:pPr>
      <w:r w:rsidRPr="00F447A3">
        <w:t xml:space="preserve">Bit </w:t>
      </w:r>
      <w:r>
        <w:t>31: The history fifo empty status, ‘1’ means EMPTY;</w:t>
      </w:r>
    </w:p>
    <w:p w:rsidR="003776E9" w:rsidRDefault="003776E9" w:rsidP="003776E9">
      <w:pPr>
        <w:pStyle w:val="item2"/>
      </w:pPr>
      <w:r>
        <w:t>Bit 30-16: The time stamp of the history buffer, in 16-ns steps;</w:t>
      </w:r>
    </w:p>
    <w:p w:rsidR="003776E9" w:rsidRDefault="003776E9" w:rsidP="003776E9">
      <w:pPr>
        <w:pStyle w:val="item2"/>
      </w:pPr>
      <w:r>
        <w:t>Bit 15-0: the received 16-bit ‘trigger word’, valid data, same as the 2-byte fiber interface.</w:t>
      </w:r>
    </w:p>
    <w:p w:rsidR="003776E9" w:rsidRDefault="003776E9" w:rsidP="003776E9">
      <w:pPr>
        <w:ind w:left="360"/>
        <w:jc w:val="both"/>
        <w:rPr>
          <w:sz w:val="22"/>
          <w:szCs w:val="22"/>
        </w:rPr>
      </w:pPr>
    </w:p>
    <w:tbl>
      <w:tblPr>
        <w:tblStyle w:val="TableGrid"/>
        <w:tblW w:w="0" w:type="auto"/>
        <w:tblInd w:w="360" w:type="dxa"/>
        <w:tblLayout w:type="fixed"/>
        <w:tblLook w:val="04A0" w:firstRow="1" w:lastRow="0" w:firstColumn="1" w:lastColumn="0" w:noHBand="0" w:noVBand="1"/>
      </w:tblPr>
      <w:tblGrid>
        <w:gridCol w:w="1008"/>
        <w:gridCol w:w="1080"/>
        <w:gridCol w:w="1620"/>
        <w:gridCol w:w="990"/>
        <w:gridCol w:w="4410"/>
        <w:gridCol w:w="828"/>
      </w:tblGrid>
      <w:tr w:rsidR="003776E9" w:rsidTr="00966DAC">
        <w:tc>
          <w:tcPr>
            <w:tcW w:w="1008" w:type="dxa"/>
          </w:tcPr>
          <w:p w:rsidR="003776E9" w:rsidRDefault="003776E9" w:rsidP="00966DAC">
            <w:pPr>
              <w:jc w:val="both"/>
              <w:rPr>
                <w:sz w:val="22"/>
                <w:szCs w:val="22"/>
              </w:rPr>
            </w:pPr>
            <w:r>
              <w:rPr>
                <w:sz w:val="22"/>
                <w:szCs w:val="22"/>
              </w:rPr>
              <w:t>Bit15:14</w:t>
            </w:r>
          </w:p>
        </w:tc>
        <w:tc>
          <w:tcPr>
            <w:tcW w:w="1080" w:type="dxa"/>
          </w:tcPr>
          <w:p w:rsidR="003776E9" w:rsidRDefault="003776E9" w:rsidP="00966DAC">
            <w:pPr>
              <w:jc w:val="both"/>
              <w:rPr>
                <w:sz w:val="22"/>
                <w:szCs w:val="22"/>
              </w:rPr>
            </w:pPr>
            <w:r>
              <w:rPr>
                <w:sz w:val="22"/>
                <w:szCs w:val="22"/>
              </w:rPr>
              <w:t>Bit 13:12</w:t>
            </w:r>
          </w:p>
        </w:tc>
        <w:tc>
          <w:tcPr>
            <w:tcW w:w="1620" w:type="dxa"/>
          </w:tcPr>
          <w:p w:rsidR="003776E9" w:rsidRDefault="003776E9" w:rsidP="00966DAC">
            <w:pPr>
              <w:jc w:val="both"/>
              <w:rPr>
                <w:sz w:val="22"/>
                <w:szCs w:val="22"/>
              </w:rPr>
            </w:pPr>
            <w:r>
              <w:rPr>
                <w:sz w:val="22"/>
                <w:szCs w:val="22"/>
              </w:rPr>
              <w:t>Bit11:9</w:t>
            </w:r>
          </w:p>
        </w:tc>
        <w:tc>
          <w:tcPr>
            <w:tcW w:w="990" w:type="dxa"/>
          </w:tcPr>
          <w:p w:rsidR="003776E9" w:rsidRDefault="003776E9" w:rsidP="00966DAC">
            <w:pPr>
              <w:jc w:val="both"/>
              <w:rPr>
                <w:sz w:val="22"/>
                <w:szCs w:val="22"/>
              </w:rPr>
            </w:pPr>
            <w:r>
              <w:rPr>
                <w:sz w:val="22"/>
                <w:szCs w:val="22"/>
              </w:rPr>
              <w:t>Bit8</w:t>
            </w:r>
          </w:p>
        </w:tc>
        <w:tc>
          <w:tcPr>
            <w:tcW w:w="4410" w:type="dxa"/>
          </w:tcPr>
          <w:p w:rsidR="003776E9" w:rsidRDefault="003776E9" w:rsidP="00966DAC">
            <w:pPr>
              <w:jc w:val="both"/>
              <w:rPr>
                <w:sz w:val="22"/>
                <w:szCs w:val="22"/>
              </w:rPr>
            </w:pPr>
            <w:r>
              <w:rPr>
                <w:sz w:val="22"/>
                <w:szCs w:val="22"/>
              </w:rPr>
              <w:t>Bit7:3</w:t>
            </w:r>
          </w:p>
        </w:tc>
        <w:tc>
          <w:tcPr>
            <w:tcW w:w="828" w:type="dxa"/>
          </w:tcPr>
          <w:p w:rsidR="003776E9" w:rsidRDefault="003776E9" w:rsidP="00966DAC">
            <w:pPr>
              <w:jc w:val="both"/>
              <w:rPr>
                <w:sz w:val="22"/>
                <w:szCs w:val="22"/>
              </w:rPr>
            </w:pPr>
            <w:r>
              <w:rPr>
                <w:sz w:val="22"/>
                <w:szCs w:val="22"/>
              </w:rPr>
              <w:t>Bit2:0</w:t>
            </w:r>
          </w:p>
        </w:tc>
      </w:tr>
      <w:tr w:rsidR="003776E9" w:rsidTr="00966DAC">
        <w:tc>
          <w:tcPr>
            <w:tcW w:w="1008" w:type="dxa"/>
            <w:vMerge w:val="restart"/>
          </w:tcPr>
          <w:p w:rsidR="003776E9" w:rsidRDefault="003776E9" w:rsidP="00966DAC">
            <w:pPr>
              <w:jc w:val="both"/>
              <w:rPr>
                <w:sz w:val="22"/>
                <w:szCs w:val="22"/>
              </w:rPr>
            </w:pPr>
            <w:r>
              <w:rPr>
                <w:sz w:val="22"/>
                <w:szCs w:val="22"/>
              </w:rPr>
              <w:t>parity</w:t>
            </w:r>
          </w:p>
        </w:tc>
        <w:tc>
          <w:tcPr>
            <w:tcW w:w="1080" w:type="dxa"/>
            <w:vMerge w:val="restart"/>
          </w:tcPr>
          <w:p w:rsidR="003776E9" w:rsidRDefault="003776E9" w:rsidP="00966DAC">
            <w:pPr>
              <w:jc w:val="both"/>
              <w:rPr>
                <w:sz w:val="22"/>
                <w:szCs w:val="22"/>
              </w:rPr>
            </w:pPr>
            <w:r>
              <w:rPr>
                <w:sz w:val="22"/>
                <w:szCs w:val="22"/>
              </w:rPr>
              <w:t>1 0</w:t>
            </w:r>
          </w:p>
        </w:tc>
        <w:tc>
          <w:tcPr>
            <w:tcW w:w="1620" w:type="dxa"/>
          </w:tcPr>
          <w:p w:rsidR="003776E9" w:rsidRDefault="003776E9" w:rsidP="00966DAC">
            <w:pPr>
              <w:jc w:val="both"/>
              <w:rPr>
                <w:sz w:val="22"/>
                <w:szCs w:val="22"/>
              </w:rPr>
            </w:pPr>
            <w:r>
              <w:rPr>
                <w:sz w:val="22"/>
                <w:szCs w:val="22"/>
              </w:rPr>
              <w:t>0 0 1</w:t>
            </w:r>
          </w:p>
        </w:tc>
        <w:tc>
          <w:tcPr>
            <w:tcW w:w="990" w:type="dxa"/>
          </w:tcPr>
          <w:p w:rsidR="003776E9" w:rsidRDefault="003776E9" w:rsidP="00966DAC">
            <w:pPr>
              <w:jc w:val="both"/>
              <w:rPr>
                <w:sz w:val="22"/>
                <w:szCs w:val="22"/>
              </w:rPr>
            </w:pPr>
            <w:r>
              <w:rPr>
                <w:sz w:val="22"/>
                <w:szCs w:val="22"/>
              </w:rPr>
              <w:t>0</w:t>
            </w:r>
          </w:p>
        </w:tc>
        <w:tc>
          <w:tcPr>
            <w:tcW w:w="5238" w:type="dxa"/>
            <w:gridSpan w:val="2"/>
          </w:tcPr>
          <w:p w:rsidR="003776E9" w:rsidRDefault="003776E9" w:rsidP="00966DAC">
            <w:pPr>
              <w:jc w:val="both"/>
              <w:rPr>
                <w:sz w:val="22"/>
                <w:szCs w:val="22"/>
              </w:rPr>
            </w:pPr>
            <w:r>
              <w:rPr>
                <w:sz w:val="22"/>
                <w:szCs w:val="22"/>
              </w:rPr>
              <w:t>Crate_ID</w:t>
            </w:r>
          </w:p>
        </w:tc>
      </w:tr>
      <w:tr w:rsidR="003776E9" w:rsidTr="00966DAC">
        <w:tc>
          <w:tcPr>
            <w:tcW w:w="1008" w:type="dxa"/>
            <w:vMerge/>
          </w:tcPr>
          <w:p w:rsidR="003776E9" w:rsidRDefault="003776E9" w:rsidP="00966DAC">
            <w:pPr>
              <w:jc w:val="both"/>
              <w:rPr>
                <w:sz w:val="22"/>
                <w:szCs w:val="22"/>
              </w:rPr>
            </w:pPr>
          </w:p>
        </w:tc>
        <w:tc>
          <w:tcPr>
            <w:tcW w:w="1080" w:type="dxa"/>
            <w:vMerge/>
          </w:tcPr>
          <w:p w:rsidR="003776E9" w:rsidRDefault="003776E9" w:rsidP="00966DAC">
            <w:pPr>
              <w:jc w:val="both"/>
              <w:rPr>
                <w:sz w:val="22"/>
                <w:szCs w:val="22"/>
              </w:rPr>
            </w:pPr>
          </w:p>
        </w:tc>
        <w:tc>
          <w:tcPr>
            <w:tcW w:w="1620" w:type="dxa"/>
          </w:tcPr>
          <w:p w:rsidR="003776E9" w:rsidRDefault="003776E9" w:rsidP="00966DAC">
            <w:pPr>
              <w:jc w:val="both"/>
              <w:rPr>
                <w:sz w:val="22"/>
                <w:szCs w:val="22"/>
              </w:rPr>
            </w:pPr>
            <w:r>
              <w:rPr>
                <w:sz w:val="22"/>
                <w:szCs w:val="22"/>
              </w:rPr>
              <w:t>0 1 0</w:t>
            </w:r>
          </w:p>
        </w:tc>
        <w:tc>
          <w:tcPr>
            <w:tcW w:w="990" w:type="dxa"/>
          </w:tcPr>
          <w:p w:rsidR="003776E9" w:rsidRDefault="003776E9" w:rsidP="00966DAC">
            <w:pPr>
              <w:jc w:val="both"/>
              <w:rPr>
                <w:sz w:val="22"/>
                <w:szCs w:val="22"/>
              </w:rPr>
            </w:pPr>
            <w:r>
              <w:rPr>
                <w:sz w:val="22"/>
                <w:szCs w:val="22"/>
              </w:rPr>
              <w:t>active</w:t>
            </w:r>
          </w:p>
        </w:tc>
        <w:tc>
          <w:tcPr>
            <w:tcW w:w="5238" w:type="dxa"/>
            <w:gridSpan w:val="2"/>
          </w:tcPr>
          <w:p w:rsidR="003776E9" w:rsidRDefault="003776E9" w:rsidP="00966DAC">
            <w:pPr>
              <w:jc w:val="both"/>
              <w:rPr>
                <w:sz w:val="22"/>
                <w:szCs w:val="22"/>
              </w:rPr>
            </w:pPr>
            <w:r>
              <w:rPr>
                <w:sz w:val="22"/>
                <w:szCs w:val="22"/>
              </w:rPr>
              <w:t>Trigger Source(7:0)</w:t>
            </w:r>
          </w:p>
        </w:tc>
      </w:tr>
      <w:tr w:rsidR="003776E9" w:rsidTr="00966DAC">
        <w:tc>
          <w:tcPr>
            <w:tcW w:w="1008" w:type="dxa"/>
            <w:vMerge/>
          </w:tcPr>
          <w:p w:rsidR="003776E9" w:rsidRDefault="003776E9" w:rsidP="00966DAC">
            <w:pPr>
              <w:jc w:val="both"/>
              <w:rPr>
                <w:sz w:val="22"/>
                <w:szCs w:val="22"/>
              </w:rPr>
            </w:pPr>
          </w:p>
        </w:tc>
        <w:tc>
          <w:tcPr>
            <w:tcW w:w="1080" w:type="dxa"/>
            <w:vMerge/>
          </w:tcPr>
          <w:p w:rsidR="003776E9" w:rsidRDefault="003776E9" w:rsidP="00966DAC">
            <w:pPr>
              <w:jc w:val="both"/>
              <w:rPr>
                <w:sz w:val="22"/>
                <w:szCs w:val="22"/>
              </w:rPr>
            </w:pPr>
          </w:p>
        </w:tc>
        <w:tc>
          <w:tcPr>
            <w:tcW w:w="1620" w:type="dxa"/>
          </w:tcPr>
          <w:p w:rsidR="003776E9" w:rsidRDefault="003776E9" w:rsidP="00966DAC">
            <w:pPr>
              <w:jc w:val="both"/>
              <w:rPr>
                <w:sz w:val="22"/>
                <w:szCs w:val="22"/>
              </w:rPr>
            </w:pPr>
            <w:r>
              <w:rPr>
                <w:sz w:val="22"/>
                <w:szCs w:val="22"/>
              </w:rPr>
              <w:t>0 1 1</w:t>
            </w:r>
          </w:p>
        </w:tc>
        <w:tc>
          <w:tcPr>
            <w:tcW w:w="990" w:type="dxa"/>
          </w:tcPr>
          <w:p w:rsidR="003776E9" w:rsidRDefault="003776E9" w:rsidP="00966DAC">
            <w:pPr>
              <w:jc w:val="both"/>
              <w:rPr>
                <w:sz w:val="22"/>
                <w:szCs w:val="22"/>
              </w:rPr>
            </w:pPr>
            <w:r>
              <w:rPr>
                <w:sz w:val="22"/>
                <w:szCs w:val="22"/>
              </w:rPr>
              <w:t>0</w:t>
            </w:r>
          </w:p>
        </w:tc>
        <w:tc>
          <w:tcPr>
            <w:tcW w:w="5238" w:type="dxa"/>
            <w:gridSpan w:val="2"/>
          </w:tcPr>
          <w:p w:rsidR="003776E9" w:rsidRDefault="003776E9" w:rsidP="00966DAC">
            <w:pPr>
              <w:jc w:val="both"/>
              <w:rPr>
                <w:sz w:val="22"/>
                <w:szCs w:val="22"/>
              </w:rPr>
            </w:pPr>
            <w:r>
              <w:rPr>
                <w:sz w:val="22"/>
                <w:szCs w:val="22"/>
              </w:rPr>
              <w:t>New Block Level (15:8)</w:t>
            </w:r>
          </w:p>
        </w:tc>
      </w:tr>
      <w:tr w:rsidR="003776E9" w:rsidTr="00966DAC">
        <w:tc>
          <w:tcPr>
            <w:tcW w:w="1008" w:type="dxa"/>
            <w:vMerge/>
          </w:tcPr>
          <w:p w:rsidR="003776E9" w:rsidRDefault="003776E9" w:rsidP="00966DAC">
            <w:pPr>
              <w:jc w:val="both"/>
              <w:rPr>
                <w:sz w:val="22"/>
                <w:szCs w:val="22"/>
              </w:rPr>
            </w:pPr>
          </w:p>
        </w:tc>
        <w:tc>
          <w:tcPr>
            <w:tcW w:w="1080" w:type="dxa"/>
            <w:vMerge/>
          </w:tcPr>
          <w:p w:rsidR="003776E9" w:rsidRDefault="003776E9" w:rsidP="00966DAC">
            <w:pPr>
              <w:jc w:val="both"/>
              <w:rPr>
                <w:sz w:val="22"/>
                <w:szCs w:val="22"/>
              </w:rPr>
            </w:pPr>
          </w:p>
        </w:tc>
        <w:tc>
          <w:tcPr>
            <w:tcW w:w="1620" w:type="dxa"/>
          </w:tcPr>
          <w:p w:rsidR="003776E9" w:rsidRDefault="003776E9" w:rsidP="00966DAC">
            <w:pPr>
              <w:jc w:val="both"/>
              <w:rPr>
                <w:sz w:val="22"/>
                <w:szCs w:val="22"/>
              </w:rPr>
            </w:pPr>
            <w:r>
              <w:rPr>
                <w:sz w:val="22"/>
                <w:szCs w:val="22"/>
              </w:rPr>
              <w:t>0 1 1</w:t>
            </w:r>
          </w:p>
        </w:tc>
        <w:tc>
          <w:tcPr>
            <w:tcW w:w="990" w:type="dxa"/>
          </w:tcPr>
          <w:p w:rsidR="003776E9" w:rsidRDefault="003776E9" w:rsidP="00966DAC">
            <w:pPr>
              <w:jc w:val="both"/>
              <w:rPr>
                <w:sz w:val="22"/>
                <w:szCs w:val="22"/>
              </w:rPr>
            </w:pPr>
            <w:r>
              <w:rPr>
                <w:sz w:val="22"/>
                <w:szCs w:val="22"/>
              </w:rPr>
              <w:t>1</w:t>
            </w:r>
          </w:p>
        </w:tc>
        <w:tc>
          <w:tcPr>
            <w:tcW w:w="5238" w:type="dxa"/>
            <w:gridSpan w:val="2"/>
          </w:tcPr>
          <w:p w:rsidR="003776E9" w:rsidRDefault="003776E9" w:rsidP="00966DAC">
            <w:pPr>
              <w:jc w:val="both"/>
              <w:rPr>
                <w:sz w:val="22"/>
                <w:szCs w:val="22"/>
              </w:rPr>
            </w:pPr>
            <w:r>
              <w:rPr>
                <w:sz w:val="22"/>
                <w:szCs w:val="22"/>
              </w:rPr>
              <w:t>New Buffer Level (31:24)</w:t>
            </w:r>
          </w:p>
        </w:tc>
      </w:tr>
      <w:tr w:rsidR="003776E9" w:rsidTr="00966DAC">
        <w:tc>
          <w:tcPr>
            <w:tcW w:w="1008" w:type="dxa"/>
            <w:vMerge/>
          </w:tcPr>
          <w:p w:rsidR="003776E9" w:rsidRDefault="003776E9" w:rsidP="00966DAC">
            <w:pPr>
              <w:jc w:val="both"/>
              <w:rPr>
                <w:sz w:val="22"/>
                <w:szCs w:val="22"/>
              </w:rPr>
            </w:pPr>
          </w:p>
        </w:tc>
        <w:tc>
          <w:tcPr>
            <w:tcW w:w="1080" w:type="dxa"/>
          </w:tcPr>
          <w:p w:rsidR="003776E9" w:rsidRDefault="003776E9" w:rsidP="00966DAC">
            <w:pPr>
              <w:jc w:val="both"/>
              <w:rPr>
                <w:sz w:val="22"/>
                <w:szCs w:val="22"/>
              </w:rPr>
            </w:pPr>
            <w:r>
              <w:rPr>
                <w:sz w:val="22"/>
                <w:szCs w:val="22"/>
              </w:rPr>
              <w:t>0 1</w:t>
            </w:r>
          </w:p>
        </w:tc>
        <w:tc>
          <w:tcPr>
            <w:tcW w:w="2610" w:type="dxa"/>
            <w:gridSpan w:val="2"/>
          </w:tcPr>
          <w:p w:rsidR="003776E9" w:rsidRDefault="003776E9" w:rsidP="00966DAC">
            <w:pPr>
              <w:jc w:val="both"/>
              <w:rPr>
                <w:sz w:val="22"/>
                <w:szCs w:val="22"/>
              </w:rPr>
            </w:pPr>
            <w:r>
              <w:rPr>
                <w:sz w:val="22"/>
                <w:szCs w:val="22"/>
              </w:rPr>
              <w:t>Busy,AckS,SRreq,SRreq*</w:t>
            </w:r>
          </w:p>
        </w:tc>
        <w:tc>
          <w:tcPr>
            <w:tcW w:w="4410" w:type="dxa"/>
          </w:tcPr>
          <w:p w:rsidR="003776E9" w:rsidRDefault="003776E9" w:rsidP="00966DAC">
            <w:pPr>
              <w:jc w:val="both"/>
              <w:rPr>
                <w:sz w:val="22"/>
                <w:szCs w:val="22"/>
              </w:rPr>
            </w:pPr>
            <w:r>
              <w:rPr>
                <w:sz w:val="22"/>
                <w:szCs w:val="22"/>
              </w:rPr>
              <w:t>Busy, Trg1Ack, Trg2Ack, BlkRcv, ROCack</w:t>
            </w:r>
          </w:p>
        </w:tc>
        <w:tc>
          <w:tcPr>
            <w:tcW w:w="828" w:type="dxa"/>
          </w:tcPr>
          <w:p w:rsidR="003776E9" w:rsidRDefault="003776E9" w:rsidP="00966DAC">
            <w:pPr>
              <w:jc w:val="both"/>
              <w:rPr>
                <w:sz w:val="22"/>
                <w:szCs w:val="22"/>
              </w:rPr>
            </w:pPr>
            <w:r>
              <w:rPr>
                <w:sz w:val="22"/>
                <w:szCs w:val="22"/>
              </w:rPr>
              <w:t>x x x</w:t>
            </w:r>
          </w:p>
        </w:tc>
      </w:tr>
    </w:tbl>
    <w:p w:rsidR="003776E9" w:rsidRDefault="003776E9" w:rsidP="003776E9">
      <w:pPr>
        <w:pStyle w:val="item2"/>
        <w:ind w:left="0" w:firstLine="0"/>
      </w:pPr>
    </w:p>
    <w:p w:rsidR="003776E9" w:rsidRPr="00F447A3" w:rsidRDefault="003776E9" w:rsidP="003776E9">
      <w:pPr>
        <w:pStyle w:val="item1"/>
      </w:pPr>
      <w:r w:rsidRPr="00F447A3">
        <w:t>Address offset: 0x0</w:t>
      </w:r>
      <w:r>
        <w:t>0174</w:t>
      </w:r>
      <w:r w:rsidRPr="00F447A3">
        <w:t xml:space="preserve"> (</w:t>
      </w:r>
      <w:r>
        <w:t>R</w:t>
      </w:r>
      <w:r w:rsidRPr="00F447A3">
        <w:t xml:space="preserve">): </w:t>
      </w:r>
      <w:r>
        <w:t>Fiber#5 non-idle data history buffer</w:t>
      </w:r>
    </w:p>
    <w:p w:rsidR="003776E9" w:rsidRDefault="003776E9" w:rsidP="003776E9">
      <w:pPr>
        <w:pStyle w:val="item2"/>
      </w:pPr>
      <w:r w:rsidRPr="00F447A3">
        <w:t xml:space="preserve">Bit </w:t>
      </w:r>
      <w:r>
        <w:t>31: The history fifo empty status, ‘1’ means EMPTY;</w:t>
      </w:r>
    </w:p>
    <w:p w:rsidR="003776E9" w:rsidRDefault="003776E9" w:rsidP="003776E9">
      <w:pPr>
        <w:pStyle w:val="item2"/>
      </w:pPr>
      <w:r>
        <w:t>Bit 30-16: The time stamp of the history buffer, in 16-ns steps;</w:t>
      </w:r>
    </w:p>
    <w:p w:rsidR="003776E9" w:rsidRDefault="003776E9" w:rsidP="003776E9">
      <w:pPr>
        <w:pStyle w:val="item2"/>
      </w:pPr>
      <w:r>
        <w:t>Bit 15-0: the received 16-bit ‘trigger word’, valid data, same as the 2-byte fiber interface. Same decoding as the table in register 0x00170.</w:t>
      </w:r>
    </w:p>
    <w:p w:rsidR="00564423" w:rsidRPr="00F447A3" w:rsidRDefault="00564423" w:rsidP="00564423">
      <w:pPr>
        <w:pStyle w:val="item1"/>
      </w:pPr>
      <w:r w:rsidRPr="00F447A3">
        <w:t>Address offset: 0x0</w:t>
      </w:r>
      <w:r>
        <w:t>0180</w:t>
      </w:r>
      <w:r w:rsidRPr="00F447A3">
        <w:t xml:space="preserve"> (</w:t>
      </w:r>
      <w:r>
        <w:t>R</w:t>
      </w:r>
      <w:r w:rsidRPr="00F447A3">
        <w:t xml:space="preserve">): </w:t>
      </w:r>
      <w:r>
        <w:t>FP input trigger scalar for #1:</w:t>
      </w:r>
    </w:p>
    <w:p w:rsidR="00564423" w:rsidRDefault="00564423" w:rsidP="00564423">
      <w:pPr>
        <w:pStyle w:val="item2"/>
      </w:pPr>
      <w:r w:rsidRPr="00F447A3">
        <w:t xml:space="preserve">Bit </w:t>
      </w:r>
      <w:r>
        <w:t>31-0: 32-bit scalar, number of input#1 counter</w:t>
      </w:r>
    </w:p>
    <w:p w:rsidR="00564423" w:rsidRPr="00F447A3" w:rsidRDefault="00564423" w:rsidP="00564423">
      <w:pPr>
        <w:pStyle w:val="item1"/>
      </w:pPr>
      <w:r w:rsidRPr="00F447A3">
        <w:t>Address offset: 0x0</w:t>
      </w:r>
      <w:r>
        <w:t>0184</w:t>
      </w:r>
      <w:r w:rsidRPr="00F447A3">
        <w:t xml:space="preserve"> (</w:t>
      </w:r>
      <w:r>
        <w:t>R</w:t>
      </w:r>
      <w:r w:rsidRPr="00F447A3">
        <w:t xml:space="preserve">): </w:t>
      </w:r>
      <w:r>
        <w:t>FP input trigger scalar for #2:</w:t>
      </w:r>
    </w:p>
    <w:p w:rsidR="00564423" w:rsidRDefault="00564423" w:rsidP="00564423">
      <w:pPr>
        <w:pStyle w:val="item2"/>
      </w:pPr>
      <w:r w:rsidRPr="00F447A3">
        <w:t xml:space="preserve">Bit </w:t>
      </w:r>
      <w:r>
        <w:t>31-0: 32-bit scalar, number of FP input#2 counter</w:t>
      </w:r>
    </w:p>
    <w:p w:rsidR="00564423" w:rsidRPr="00F447A3" w:rsidRDefault="00564423" w:rsidP="00564423">
      <w:pPr>
        <w:pStyle w:val="item1"/>
      </w:pPr>
      <w:r w:rsidRPr="00F447A3">
        <w:t>Address offset: 0x0</w:t>
      </w:r>
      <w:r>
        <w:t>0188</w:t>
      </w:r>
      <w:r w:rsidRPr="00F447A3">
        <w:t xml:space="preserve"> (</w:t>
      </w:r>
      <w:r>
        <w:t>R</w:t>
      </w:r>
      <w:r w:rsidRPr="00F447A3">
        <w:t xml:space="preserve">): </w:t>
      </w:r>
      <w:r>
        <w:t>FP input trigger scalar for #3:</w:t>
      </w:r>
    </w:p>
    <w:p w:rsidR="00564423" w:rsidRDefault="00564423" w:rsidP="00564423">
      <w:pPr>
        <w:pStyle w:val="item2"/>
      </w:pPr>
      <w:r w:rsidRPr="00F447A3">
        <w:t xml:space="preserve">Bit </w:t>
      </w:r>
      <w:r>
        <w:t>31-0: 32-bit scalar, number of FP input#3 counter</w:t>
      </w:r>
    </w:p>
    <w:p w:rsidR="00564423" w:rsidRPr="00F447A3" w:rsidRDefault="00564423" w:rsidP="00564423">
      <w:pPr>
        <w:pStyle w:val="item1"/>
      </w:pPr>
      <w:r w:rsidRPr="00F447A3">
        <w:t>Address offset: 0x0</w:t>
      </w:r>
      <w:r>
        <w:t>018C</w:t>
      </w:r>
      <w:r w:rsidRPr="00F447A3">
        <w:t xml:space="preserve"> (</w:t>
      </w:r>
      <w:r>
        <w:t>R</w:t>
      </w:r>
      <w:r w:rsidRPr="00F447A3">
        <w:t xml:space="preserve">): </w:t>
      </w:r>
      <w:r>
        <w:t>FP input trigger scalar for #4:</w:t>
      </w:r>
    </w:p>
    <w:p w:rsidR="00564423" w:rsidRDefault="00564423" w:rsidP="00564423">
      <w:pPr>
        <w:pStyle w:val="item2"/>
      </w:pPr>
      <w:r w:rsidRPr="00F447A3">
        <w:t xml:space="preserve">Bit </w:t>
      </w:r>
      <w:r>
        <w:t>31-0: 32-bit scalar, number of FP input#4 counter</w:t>
      </w:r>
    </w:p>
    <w:p w:rsidR="00564423" w:rsidRPr="00F447A3" w:rsidRDefault="00564423" w:rsidP="00564423">
      <w:pPr>
        <w:pStyle w:val="item1"/>
      </w:pPr>
      <w:r w:rsidRPr="00F447A3">
        <w:t>Address offset: 0x0</w:t>
      </w:r>
      <w:r>
        <w:t>0190</w:t>
      </w:r>
      <w:r w:rsidRPr="00F447A3">
        <w:t xml:space="preserve"> (</w:t>
      </w:r>
      <w:r>
        <w:t>R): FP input trigger scalar for #5:</w:t>
      </w:r>
    </w:p>
    <w:p w:rsidR="00564423" w:rsidRDefault="00564423" w:rsidP="00564423">
      <w:pPr>
        <w:pStyle w:val="item2"/>
      </w:pPr>
      <w:r w:rsidRPr="00F447A3">
        <w:t xml:space="preserve">Bit </w:t>
      </w:r>
      <w:r>
        <w:t>31-0: 32-bit scalar, number of FP input#5 counter</w:t>
      </w:r>
    </w:p>
    <w:p w:rsidR="00564423" w:rsidRPr="00F447A3" w:rsidRDefault="00564423" w:rsidP="00564423">
      <w:pPr>
        <w:pStyle w:val="item1"/>
      </w:pPr>
      <w:r w:rsidRPr="00F447A3">
        <w:t>Address offset: 0x0</w:t>
      </w:r>
      <w:r>
        <w:t>0194</w:t>
      </w:r>
      <w:r w:rsidRPr="00F447A3">
        <w:t xml:space="preserve"> (</w:t>
      </w:r>
      <w:r>
        <w:t>R</w:t>
      </w:r>
      <w:r w:rsidRPr="00F447A3">
        <w:t xml:space="preserve">): </w:t>
      </w:r>
      <w:r>
        <w:t>FP input trigger scalar for #6:</w:t>
      </w:r>
    </w:p>
    <w:p w:rsidR="00564423" w:rsidRDefault="00564423" w:rsidP="00564423">
      <w:pPr>
        <w:pStyle w:val="item2"/>
      </w:pPr>
      <w:r w:rsidRPr="00F447A3">
        <w:t xml:space="preserve">Bit </w:t>
      </w:r>
      <w:r>
        <w:t>31-0: 32-bit scalar, number of FP input#6 counter</w:t>
      </w:r>
    </w:p>
    <w:p w:rsidR="007629F3" w:rsidRPr="00F447A3" w:rsidRDefault="007629F3" w:rsidP="007629F3">
      <w:pPr>
        <w:pStyle w:val="item1"/>
      </w:pPr>
      <w:r w:rsidRPr="00F447A3">
        <w:t>Address offset: 0x0</w:t>
      </w:r>
      <w:r>
        <w:t>019C</w:t>
      </w:r>
      <w:r w:rsidRPr="00F447A3">
        <w:t xml:space="preserve"> (</w:t>
      </w:r>
      <w:r>
        <w:t>R</w:t>
      </w:r>
      <w:r w:rsidRPr="00F447A3">
        <w:t xml:space="preserve">): </w:t>
      </w:r>
      <w:r w:rsidR="00EF3A4D">
        <w:t>TD</w:t>
      </w:r>
      <w:r>
        <w:t xml:space="preserve"> loopback readout busy counter</w:t>
      </w:r>
      <w:r w:rsidR="0039238B" w:rsidRPr="0039238B">
        <w:rPr>
          <w:b/>
        </w:rPr>
        <w:t>.</w:t>
      </w:r>
    </w:p>
    <w:p w:rsidR="007629F3" w:rsidRDefault="007629F3" w:rsidP="007629F3">
      <w:pPr>
        <w:pStyle w:val="item2"/>
      </w:pPr>
      <w:r w:rsidRPr="00F447A3">
        <w:t xml:space="preserve">Bit </w:t>
      </w:r>
      <w:r w:rsidR="00EF3A4D">
        <w:t>31-0: 32-bit Busy timer of TD readout</w:t>
      </w:r>
      <w:r>
        <w:t xml:space="preserve"> (same steps as live/busy timer).</w:t>
      </w:r>
    </w:p>
    <w:p w:rsidR="007629F3" w:rsidRPr="00F447A3" w:rsidRDefault="007629F3" w:rsidP="007629F3">
      <w:pPr>
        <w:pStyle w:val="item1"/>
      </w:pPr>
      <w:r w:rsidRPr="00F447A3">
        <w:t>Address offset: 0x0</w:t>
      </w:r>
      <w:r>
        <w:t>01A0</w:t>
      </w:r>
      <w:r w:rsidRPr="00F447A3">
        <w:t xml:space="preserve"> (</w:t>
      </w:r>
      <w:r>
        <w:t>R</w:t>
      </w:r>
      <w:r w:rsidRPr="00F447A3">
        <w:t xml:space="preserve">): </w:t>
      </w:r>
      <w:r>
        <w:t>TI#1 readout busy counter</w:t>
      </w:r>
    </w:p>
    <w:p w:rsidR="007629F3" w:rsidRDefault="007629F3" w:rsidP="007629F3">
      <w:pPr>
        <w:pStyle w:val="item2"/>
      </w:pPr>
      <w:r w:rsidRPr="00F447A3">
        <w:t xml:space="preserve">Bit </w:t>
      </w:r>
      <w:r>
        <w:t>31-0: 32-bit Busy timer of TI#1 (same steps as live/busy timer).</w:t>
      </w:r>
    </w:p>
    <w:p w:rsidR="007629F3" w:rsidRPr="00F447A3" w:rsidRDefault="007629F3" w:rsidP="007629F3">
      <w:pPr>
        <w:pStyle w:val="item1"/>
      </w:pPr>
      <w:r w:rsidRPr="00F447A3">
        <w:t>Address offset: 0x0</w:t>
      </w:r>
      <w:r>
        <w:t>01A4</w:t>
      </w:r>
      <w:r w:rsidRPr="00F447A3">
        <w:t xml:space="preserve"> (</w:t>
      </w:r>
      <w:r>
        <w:t>R</w:t>
      </w:r>
      <w:r w:rsidRPr="00F447A3">
        <w:t xml:space="preserve">): </w:t>
      </w:r>
      <w:r>
        <w:t>TI#2 readout busy counter</w:t>
      </w:r>
    </w:p>
    <w:p w:rsidR="007629F3" w:rsidRDefault="007629F3" w:rsidP="007629F3">
      <w:pPr>
        <w:pStyle w:val="item2"/>
      </w:pPr>
      <w:r w:rsidRPr="00F447A3">
        <w:t xml:space="preserve">Bit </w:t>
      </w:r>
      <w:r>
        <w:t>31-0: 32-bit Busy timer of TI#2 (same steps as live/busy timer).</w:t>
      </w:r>
    </w:p>
    <w:p w:rsidR="007629F3" w:rsidRPr="00F447A3" w:rsidRDefault="007629F3" w:rsidP="007629F3">
      <w:pPr>
        <w:pStyle w:val="item1"/>
      </w:pPr>
      <w:r w:rsidRPr="00F447A3">
        <w:t>Address offset: 0x0</w:t>
      </w:r>
      <w:r>
        <w:t>01A8</w:t>
      </w:r>
      <w:r w:rsidRPr="00F447A3">
        <w:t xml:space="preserve"> (</w:t>
      </w:r>
      <w:r>
        <w:t>R</w:t>
      </w:r>
      <w:r w:rsidRPr="00F447A3">
        <w:t xml:space="preserve">): </w:t>
      </w:r>
      <w:r>
        <w:t>TI#3 readout busy counter</w:t>
      </w:r>
    </w:p>
    <w:p w:rsidR="007629F3" w:rsidRDefault="007629F3" w:rsidP="007629F3">
      <w:pPr>
        <w:pStyle w:val="item2"/>
      </w:pPr>
      <w:r w:rsidRPr="00F447A3">
        <w:t xml:space="preserve">Bit </w:t>
      </w:r>
      <w:r>
        <w:t>31-0: 32-bit Busy timer of TI#3 (same steps as live/busy timer).</w:t>
      </w:r>
    </w:p>
    <w:p w:rsidR="007629F3" w:rsidRPr="00F447A3" w:rsidRDefault="007629F3" w:rsidP="007629F3">
      <w:pPr>
        <w:pStyle w:val="item1"/>
      </w:pPr>
      <w:r w:rsidRPr="00F447A3">
        <w:t>Address offset: 0x0</w:t>
      </w:r>
      <w:r>
        <w:t>01AC</w:t>
      </w:r>
      <w:r w:rsidRPr="00F447A3">
        <w:t xml:space="preserve"> (</w:t>
      </w:r>
      <w:r>
        <w:t>R</w:t>
      </w:r>
      <w:r w:rsidRPr="00F447A3">
        <w:t xml:space="preserve">): </w:t>
      </w:r>
      <w:r>
        <w:t>TI#4 readout busy counter</w:t>
      </w:r>
    </w:p>
    <w:p w:rsidR="007629F3" w:rsidRDefault="007629F3" w:rsidP="007629F3">
      <w:pPr>
        <w:pStyle w:val="item2"/>
      </w:pPr>
      <w:r w:rsidRPr="00F447A3">
        <w:t xml:space="preserve">Bit </w:t>
      </w:r>
      <w:r>
        <w:t>31-0: 32-bit Busy timer of TI#4 (same steps as live/busy timer).</w:t>
      </w:r>
    </w:p>
    <w:p w:rsidR="007629F3" w:rsidRPr="00F447A3" w:rsidRDefault="007629F3" w:rsidP="007629F3">
      <w:pPr>
        <w:pStyle w:val="item1"/>
      </w:pPr>
      <w:r w:rsidRPr="00F447A3">
        <w:t>Address offset: 0x0</w:t>
      </w:r>
      <w:r>
        <w:t>01B0</w:t>
      </w:r>
      <w:r w:rsidRPr="00F447A3">
        <w:t xml:space="preserve"> (</w:t>
      </w:r>
      <w:r>
        <w:t>R</w:t>
      </w:r>
      <w:r w:rsidRPr="00F447A3">
        <w:t xml:space="preserve">): </w:t>
      </w:r>
      <w:r>
        <w:t>TI#5 readout busy counter</w:t>
      </w:r>
    </w:p>
    <w:p w:rsidR="007629F3" w:rsidRDefault="007629F3" w:rsidP="007629F3">
      <w:pPr>
        <w:pStyle w:val="item2"/>
      </w:pPr>
      <w:r w:rsidRPr="00F447A3">
        <w:t xml:space="preserve">Bit </w:t>
      </w:r>
      <w:r>
        <w:t>31-0: 32-bit Busy timer of TI#5 (same steps as live/busy timer).</w:t>
      </w:r>
    </w:p>
    <w:p w:rsidR="007629F3" w:rsidRPr="00F447A3" w:rsidRDefault="007629F3" w:rsidP="007629F3">
      <w:pPr>
        <w:pStyle w:val="item1"/>
      </w:pPr>
      <w:r w:rsidRPr="00F447A3">
        <w:t>Address offset: 0x0</w:t>
      </w:r>
      <w:r>
        <w:t>01B4</w:t>
      </w:r>
      <w:r w:rsidRPr="00F447A3">
        <w:t xml:space="preserve"> (</w:t>
      </w:r>
      <w:r>
        <w:t>R</w:t>
      </w:r>
      <w:r w:rsidRPr="00F447A3">
        <w:t xml:space="preserve">): </w:t>
      </w:r>
      <w:r>
        <w:t>TI#6 readout busy counter</w:t>
      </w:r>
    </w:p>
    <w:p w:rsidR="007629F3" w:rsidRDefault="007629F3" w:rsidP="007629F3">
      <w:pPr>
        <w:pStyle w:val="item2"/>
      </w:pPr>
      <w:r w:rsidRPr="00F447A3">
        <w:t xml:space="preserve">Bit </w:t>
      </w:r>
      <w:r>
        <w:t>31-0: 32-bit Busy timer of TI#6 (same steps as live/busy timer).</w:t>
      </w:r>
    </w:p>
    <w:p w:rsidR="007629F3" w:rsidRPr="00F447A3" w:rsidRDefault="007629F3" w:rsidP="007629F3">
      <w:pPr>
        <w:pStyle w:val="item1"/>
      </w:pPr>
      <w:r w:rsidRPr="00F447A3">
        <w:lastRenderedPageBreak/>
        <w:t>Address offset: 0x0</w:t>
      </w:r>
      <w:r>
        <w:t>01B8</w:t>
      </w:r>
      <w:r w:rsidRPr="00F447A3">
        <w:t xml:space="preserve"> (</w:t>
      </w:r>
      <w:r>
        <w:t>R</w:t>
      </w:r>
      <w:r w:rsidRPr="00F447A3">
        <w:t xml:space="preserve">): </w:t>
      </w:r>
      <w:r>
        <w:t>TI#7 readout busy counter</w:t>
      </w:r>
    </w:p>
    <w:p w:rsidR="007629F3" w:rsidRDefault="007629F3" w:rsidP="007629F3">
      <w:pPr>
        <w:pStyle w:val="item2"/>
      </w:pPr>
      <w:r w:rsidRPr="00F447A3">
        <w:t xml:space="preserve">Bit </w:t>
      </w:r>
      <w:r>
        <w:t>31-0: 32-bit Busy timer of TI#7 (same steps as live/busy timer).</w:t>
      </w:r>
    </w:p>
    <w:p w:rsidR="007629F3" w:rsidRPr="00F447A3" w:rsidRDefault="007629F3" w:rsidP="007629F3">
      <w:pPr>
        <w:pStyle w:val="item1"/>
      </w:pPr>
      <w:r w:rsidRPr="00F447A3">
        <w:t>Address offset: 0x0</w:t>
      </w:r>
      <w:r>
        <w:t>01BC</w:t>
      </w:r>
      <w:r w:rsidRPr="00F447A3">
        <w:t xml:space="preserve"> (</w:t>
      </w:r>
      <w:r>
        <w:t>R</w:t>
      </w:r>
      <w:r w:rsidRPr="00F447A3">
        <w:t xml:space="preserve">): </w:t>
      </w:r>
      <w:r>
        <w:t>TI#8 readout busy counter</w:t>
      </w:r>
    </w:p>
    <w:p w:rsidR="007629F3" w:rsidRDefault="007629F3" w:rsidP="007629F3">
      <w:pPr>
        <w:pStyle w:val="item2"/>
      </w:pPr>
      <w:r w:rsidRPr="00F447A3">
        <w:t xml:space="preserve">Bit </w:t>
      </w:r>
      <w:r>
        <w:t>31-0: 32-bit Busy timer of TI#8 (same steps as live/busy timer).</w:t>
      </w:r>
    </w:p>
    <w:p w:rsidR="0008670A" w:rsidRPr="00F447A3" w:rsidRDefault="0008670A" w:rsidP="0008670A">
      <w:pPr>
        <w:pStyle w:val="item1"/>
      </w:pPr>
      <w:r w:rsidRPr="00F447A3">
        <w:t>Address offset: 0x0</w:t>
      </w:r>
      <w:r>
        <w:t>01D0</w:t>
      </w:r>
      <w:r w:rsidRPr="00F447A3">
        <w:t xml:space="preserve"> (R): </w:t>
      </w:r>
      <w:r>
        <w:t>optic transceiver HFBR#1 TI ID</w:t>
      </w:r>
    </w:p>
    <w:p w:rsidR="0008670A" w:rsidRDefault="0008670A" w:rsidP="0008670A">
      <w:pPr>
        <w:pStyle w:val="item2"/>
      </w:pPr>
      <w:r>
        <w:t>Bit 7-0: Trigger Source Enable of the TI connected to fiber#1;</w:t>
      </w:r>
    </w:p>
    <w:p w:rsidR="0008670A" w:rsidRDefault="0008670A" w:rsidP="0008670A">
      <w:pPr>
        <w:pStyle w:val="item2"/>
      </w:pPr>
      <w:r>
        <w:t>Bit 15-8: Crate ID of the TI connected to fiber#1.</w:t>
      </w:r>
      <w:r w:rsidRPr="003A1A9B">
        <w:t xml:space="preserve"> </w:t>
      </w:r>
    </w:p>
    <w:p w:rsidR="0008670A" w:rsidRDefault="0008670A" w:rsidP="0008670A">
      <w:pPr>
        <w:pStyle w:val="item2"/>
      </w:pPr>
      <w:r>
        <w:t>Bit 23-16: Block level set on TI connected to fiber#1.</w:t>
      </w:r>
    </w:p>
    <w:p w:rsidR="003776E9" w:rsidRDefault="003776E9" w:rsidP="0008670A">
      <w:pPr>
        <w:pStyle w:val="item2"/>
      </w:pPr>
      <w:r>
        <w:t>Bit 31-24: Buffer level set on TI connected to fiber#1.</w:t>
      </w:r>
    </w:p>
    <w:p w:rsidR="0008670A" w:rsidRPr="00F447A3" w:rsidRDefault="0008670A" w:rsidP="0008670A">
      <w:pPr>
        <w:pStyle w:val="item1"/>
      </w:pPr>
      <w:r w:rsidRPr="00F447A3">
        <w:t>Address offset: 0x0</w:t>
      </w:r>
      <w:r>
        <w:t>01D4</w:t>
      </w:r>
      <w:r w:rsidRPr="00F447A3">
        <w:t xml:space="preserve"> (R): </w:t>
      </w:r>
      <w:r>
        <w:t xml:space="preserve">optic transceiver HFBR#2 TI ID </w:t>
      </w:r>
    </w:p>
    <w:p w:rsidR="0008670A" w:rsidRDefault="0008670A" w:rsidP="0008670A">
      <w:pPr>
        <w:pStyle w:val="item2"/>
      </w:pPr>
      <w:r>
        <w:t>Bit 7-0: Trigger Source Enable of the TI connected to fiber#2;</w:t>
      </w:r>
    </w:p>
    <w:p w:rsidR="0008670A" w:rsidRDefault="0008670A" w:rsidP="0008670A">
      <w:pPr>
        <w:pStyle w:val="item2"/>
      </w:pPr>
      <w:r>
        <w:t>Bit 15-8: Crate ID of the TI connected to fiber#2.</w:t>
      </w:r>
      <w:r w:rsidRPr="003A1A9B">
        <w:t xml:space="preserve"> </w:t>
      </w:r>
    </w:p>
    <w:p w:rsidR="003776E9" w:rsidRDefault="0008670A" w:rsidP="003776E9">
      <w:pPr>
        <w:pStyle w:val="item2"/>
      </w:pPr>
      <w:r>
        <w:t>Bit 23-16: Block level set on TI connected to fiber#2.</w:t>
      </w:r>
      <w:r w:rsidR="003776E9" w:rsidRPr="003776E9">
        <w:t xml:space="preserve"> </w:t>
      </w:r>
    </w:p>
    <w:p w:rsidR="0008670A" w:rsidRDefault="003776E9" w:rsidP="0008670A">
      <w:pPr>
        <w:pStyle w:val="item2"/>
      </w:pPr>
      <w:r>
        <w:t>Bit 31-24: Buffer leve</w:t>
      </w:r>
      <w:r>
        <w:t>l set on TI connected to fiber#2</w:t>
      </w:r>
      <w:r>
        <w:t>.</w:t>
      </w:r>
    </w:p>
    <w:p w:rsidR="0008670A" w:rsidRPr="00F447A3" w:rsidRDefault="0008670A" w:rsidP="0008670A">
      <w:pPr>
        <w:pStyle w:val="item1"/>
      </w:pPr>
      <w:r w:rsidRPr="00F447A3">
        <w:t>Address offset: 0x0</w:t>
      </w:r>
      <w:r>
        <w:t>01D8</w:t>
      </w:r>
      <w:r w:rsidRPr="00F447A3">
        <w:t xml:space="preserve"> (R): </w:t>
      </w:r>
      <w:r>
        <w:t xml:space="preserve">optic transceiver HFBR#3 TI ID </w:t>
      </w:r>
    </w:p>
    <w:p w:rsidR="0008670A" w:rsidRDefault="0008670A" w:rsidP="0008670A">
      <w:pPr>
        <w:pStyle w:val="item2"/>
      </w:pPr>
      <w:r>
        <w:t>Bit 7-0: Trigger Source Enable of the TI connected to fiber#3;</w:t>
      </w:r>
    </w:p>
    <w:p w:rsidR="0008670A" w:rsidRDefault="0008670A" w:rsidP="0008670A">
      <w:pPr>
        <w:pStyle w:val="item2"/>
      </w:pPr>
      <w:r>
        <w:t>Bit 15-8: Crate ID of the TI connected to fiber#3.</w:t>
      </w:r>
      <w:r w:rsidRPr="003A1A9B">
        <w:t xml:space="preserve"> </w:t>
      </w:r>
    </w:p>
    <w:p w:rsidR="003776E9" w:rsidRDefault="0008670A" w:rsidP="003776E9">
      <w:pPr>
        <w:pStyle w:val="item2"/>
      </w:pPr>
      <w:r>
        <w:t>Bit 23-16: Block level set on TI connected to fiber#3.</w:t>
      </w:r>
      <w:r w:rsidR="003776E9" w:rsidRPr="003776E9">
        <w:t xml:space="preserve"> </w:t>
      </w:r>
    </w:p>
    <w:p w:rsidR="0008670A" w:rsidRDefault="003776E9" w:rsidP="0008670A">
      <w:pPr>
        <w:pStyle w:val="item2"/>
      </w:pPr>
      <w:r>
        <w:t>Bit 31-24: Buffer leve</w:t>
      </w:r>
      <w:r>
        <w:t>l set on TI connected to fiber#3</w:t>
      </w:r>
      <w:r>
        <w:t>.</w:t>
      </w:r>
    </w:p>
    <w:p w:rsidR="0008670A" w:rsidRPr="00F447A3" w:rsidRDefault="0008670A" w:rsidP="0008670A">
      <w:pPr>
        <w:pStyle w:val="item1"/>
      </w:pPr>
      <w:r w:rsidRPr="00F447A3">
        <w:t>Address offset: 0x0</w:t>
      </w:r>
      <w:r>
        <w:t>01DC</w:t>
      </w:r>
      <w:r w:rsidRPr="00F447A3">
        <w:t xml:space="preserve"> (R): </w:t>
      </w:r>
      <w:r>
        <w:t xml:space="preserve">optic transceiver HFBR#4 TI ID </w:t>
      </w:r>
    </w:p>
    <w:p w:rsidR="0008670A" w:rsidRDefault="0008670A" w:rsidP="0008670A">
      <w:pPr>
        <w:pStyle w:val="item2"/>
      </w:pPr>
      <w:r>
        <w:t>Bit 7-0: Trigger Source Enable of the TI connected to fiber#4;</w:t>
      </w:r>
    </w:p>
    <w:p w:rsidR="0008670A" w:rsidRDefault="0008670A" w:rsidP="0008670A">
      <w:pPr>
        <w:pStyle w:val="item2"/>
      </w:pPr>
      <w:r>
        <w:t>Bit 15-8: Crate ID of the TI connected to fiber#4.</w:t>
      </w:r>
      <w:r w:rsidRPr="003A1A9B">
        <w:t xml:space="preserve"> </w:t>
      </w:r>
    </w:p>
    <w:p w:rsidR="003776E9" w:rsidRDefault="0008670A" w:rsidP="003776E9">
      <w:pPr>
        <w:pStyle w:val="item2"/>
      </w:pPr>
      <w:r>
        <w:t>Bit 23-16: Block level set on TI connected to fiber#4.</w:t>
      </w:r>
      <w:r w:rsidR="003776E9" w:rsidRPr="003776E9">
        <w:t xml:space="preserve"> </w:t>
      </w:r>
    </w:p>
    <w:p w:rsidR="0008670A" w:rsidRDefault="003776E9" w:rsidP="0008670A">
      <w:pPr>
        <w:pStyle w:val="item2"/>
      </w:pPr>
      <w:r>
        <w:t>Bit 31-24: Buffer leve</w:t>
      </w:r>
      <w:r>
        <w:t>l set on TI connected to fiber#4</w:t>
      </w:r>
      <w:r>
        <w:t>.</w:t>
      </w:r>
    </w:p>
    <w:p w:rsidR="0008670A" w:rsidRPr="00F447A3" w:rsidRDefault="0008670A" w:rsidP="0008670A">
      <w:pPr>
        <w:pStyle w:val="item1"/>
      </w:pPr>
      <w:r w:rsidRPr="00F447A3">
        <w:t>Address offset: 0x0</w:t>
      </w:r>
      <w:r>
        <w:t>01E0</w:t>
      </w:r>
      <w:r w:rsidRPr="00F447A3">
        <w:t xml:space="preserve"> (R): </w:t>
      </w:r>
      <w:r>
        <w:t xml:space="preserve">optic transceiver HFBR#5 TI ID </w:t>
      </w:r>
    </w:p>
    <w:p w:rsidR="0008670A" w:rsidRDefault="0008670A" w:rsidP="0008670A">
      <w:pPr>
        <w:pStyle w:val="item2"/>
      </w:pPr>
      <w:r>
        <w:t>Bit 7-0: Trigger Source Enable of the TI connected to fiber#5;</w:t>
      </w:r>
    </w:p>
    <w:p w:rsidR="0008670A" w:rsidRDefault="0008670A" w:rsidP="0008670A">
      <w:pPr>
        <w:pStyle w:val="item2"/>
      </w:pPr>
      <w:r>
        <w:t>Bit 15-8: Crate ID of the TI connected to fiber#5.</w:t>
      </w:r>
      <w:r w:rsidRPr="003A1A9B">
        <w:t xml:space="preserve"> </w:t>
      </w:r>
    </w:p>
    <w:p w:rsidR="003776E9" w:rsidRDefault="0008670A" w:rsidP="003776E9">
      <w:pPr>
        <w:pStyle w:val="item2"/>
      </w:pPr>
      <w:r>
        <w:t>Bit 23-16: Block level set on TI connected to fiber#5.</w:t>
      </w:r>
      <w:r w:rsidR="003776E9" w:rsidRPr="003776E9">
        <w:t xml:space="preserve"> </w:t>
      </w:r>
    </w:p>
    <w:p w:rsidR="0008670A" w:rsidRDefault="003776E9" w:rsidP="0008670A">
      <w:pPr>
        <w:pStyle w:val="item2"/>
      </w:pPr>
      <w:r>
        <w:t>Bit 31-24: Buffer level</w:t>
      </w:r>
      <w:r>
        <w:t xml:space="preserve"> set on TI connected to fiber#5.</w:t>
      </w:r>
    </w:p>
    <w:p w:rsidR="0008670A" w:rsidRPr="00F447A3" w:rsidRDefault="0008670A" w:rsidP="0008670A">
      <w:pPr>
        <w:pStyle w:val="item1"/>
      </w:pPr>
      <w:r w:rsidRPr="00F447A3">
        <w:t>Address offset: 0x0</w:t>
      </w:r>
      <w:r>
        <w:t>01E4</w:t>
      </w:r>
      <w:r w:rsidRPr="00F447A3">
        <w:t xml:space="preserve"> (R): </w:t>
      </w:r>
      <w:r>
        <w:t xml:space="preserve">optic transceiver HFBR#6 TI ID </w:t>
      </w:r>
    </w:p>
    <w:p w:rsidR="0008670A" w:rsidRDefault="0008670A" w:rsidP="0008670A">
      <w:pPr>
        <w:pStyle w:val="item2"/>
      </w:pPr>
      <w:r>
        <w:t>Bit 7-0: Trigger Source Enable of the TI connected to fiber#6;</w:t>
      </w:r>
    </w:p>
    <w:p w:rsidR="0008670A" w:rsidRDefault="0008670A" w:rsidP="0008670A">
      <w:pPr>
        <w:pStyle w:val="item2"/>
      </w:pPr>
      <w:r>
        <w:t>Bit 15-8: Crate ID of the TI connected to fiber#6.</w:t>
      </w:r>
      <w:r w:rsidRPr="003A1A9B">
        <w:t xml:space="preserve"> </w:t>
      </w:r>
    </w:p>
    <w:p w:rsidR="003776E9" w:rsidRDefault="0008670A" w:rsidP="003776E9">
      <w:pPr>
        <w:pStyle w:val="item2"/>
      </w:pPr>
      <w:r>
        <w:t>Bit 23-16: Block level set on TI connected to fiber#6</w:t>
      </w:r>
      <w:r w:rsidR="003776E9" w:rsidRPr="003776E9">
        <w:t xml:space="preserve"> </w:t>
      </w:r>
    </w:p>
    <w:p w:rsidR="0008670A" w:rsidRDefault="003776E9" w:rsidP="0008670A">
      <w:pPr>
        <w:pStyle w:val="item2"/>
      </w:pPr>
      <w:r>
        <w:t>Bit 31-24: Buffer level</w:t>
      </w:r>
      <w:r>
        <w:t xml:space="preserve"> set on TI connected to fiber#6.</w:t>
      </w:r>
    </w:p>
    <w:p w:rsidR="0008670A" w:rsidRPr="00F447A3" w:rsidRDefault="0008670A" w:rsidP="0008670A">
      <w:pPr>
        <w:pStyle w:val="item1"/>
      </w:pPr>
      <w:r w:rsidRPr="00F447A3">
        <w:t>Address offset: 0x0</w:t>
      </w:r>
      <w:r>
        <w:t>01E8</w:t>
      </w:r>
      <w:r w:rsidRPr="00F447A3">
        <w:t xml:space="preserve"> (R): </w:t>
      </w:r>
      <w:r>
        <w:t xml:space="preserve">optic transceiver HFBR#7 TI ID </w:t>
      </w:r>
    </w:p>
    <w:p w:rsidR="0008670A" w:rsidRDefault="0008670A" w:rsidP="0008670A">
      <w:pPr>
        <w:pStyle w:val="item2"/>
      </w:pPr>
      <w:r>
        <w:t>Bit 7-0: Trigger Source Enable of the TI connected to fiber#7;</w:t>
      </w:r>
    </w:p>
    <w:p w:rsidR="0008670A" w:rsidRDefault="0008670A" w:rsidP="0008670A">
      <w:pPr>
        <w:pStyle w:val="item2"/>
      </w:pPr>
      <w:r>
        <w:lastRenderedPageBreak/>
        <w:t>Bit 15-8: Crate ID of the TI connected to fiber#7.</w:t>
      </w:r>
      <w:r w:rsidRPr="003A1A9B">
        <w:t xml:space="preserve"> </w:t>
      </w:r>
    </w:p>
    <w:p w:rsidR="003776E9" w:rsidRDefault="0008670A" w:rsidP="003776E9">
      <w:pPr>
        <w:pStyle w:val="item2"/>
      </w:pPr>
      <w:r>
        <w:t>Bit 23-16: Block level set on TI connected to fiber#7.</w:t>
      </w:r>
      <w:r w:rsidR="003776E9" w:rsidRPr="003776E9">
        <w:t xml:space="preserve"> </w:t>
      </w:r>
    </w:p>
    <w:p w:rsidR="0008670A" w:rsidRDefault="003776E9" w:rsidP="0008670A">
      <w:pPr>
        <w:pStyle w:val="item2"/>
      </w:pPr>
      <w:r>
        <w:t>Bit 31-24: Buffer level</w:t>
      </w:r>
      <w:r>
        <w:t xml:space="preserve"> set on TI connected to fiber#7.</w:t>
      </w:r>
    </w:p>
    <w:p w:rsidR="0008670A" w:rsidRPr="00F447A3" w:rsidRDefault="0008670A" w:rsidP="0008670A">
      <w:pPr>
        <w:pStyle w:val="item1"/>
      </w:pPr>
      <w:r w:rsidRPr="00F447A3">
        <w:t>Address offset: 0x0</w:t>
      </w:r>
      <w:r>
        <w:t>01EC</w:t>
      </w:r>
      <w:r w:rsidRPr="00F447A3">
        <w:t xml:space="preserve"> (R): </w:t>
      </w:r>
      <w:r>
        <w:t xml:space="preserve">optic transceiver HFBR#8 TI ID </w:t>
      </w:r>
    </w:p>
    <w:p w:rsidR="0008670A" w:rsidRDefault="0008670A" w:rsidP="0008670A">
      <w:pPr>
        <w:pStyle w:val="item2"/>
      </w:pPr>
      <w:r>
        <w:t>Bit 7-0: Trigger Source Enable of the TI connected to fiber#8;</w:t>
      </w:r>
    </w:p>
    <w:p w:rsidR="0008670A" w:rsidRDefault="0008670A" w:rsidP="0008670A">
      <w:pPr>
        <w:pStyle w:val="item2"/>
      </w:pPr>
      <w:r>
        <w:t>Bit 15-8: Crate ID of the TI connected to fiber#8.</w:t>
      </w:r>
      <w:r w:rsidRPr="003A1A9B">
        <w:t xml:space="preserve"> </w:t>
      </w:r>
    </w:p>
    <w:p w:rsidR="003776E9" w:rsidRDefault="0008670A" w:rsidP="003776E9">
      <w:pPr>
        <w:pStyle w:val="item2"/>
      </w:pPr>
      <w:r>
        <w:t>Bit 23-16: Block level set on TI connected to fiber#8.</w:t>
      </w:r>
      <w:r w:rsidR="003776E9" w:rsidRPr="003776E9">
        <w:t xml:space="preserve"> </w:t>
      </w:r>
    </w:p>
    <w:p w:rsidR="0008670A" w:rsidRDefault="003776E9" w:rsidP="003776E9">
      <w:pPr>
        <w:pStyle w:val="item2"/>
      </w:pPr>
      <w:r>
        <w:t>Bit 31-24: Buffer level</w:t>
      </w:r>
      <w:r>
        <w:t xml:space="preserve"> set on TI connected to fiber#8.</w:t>
      </w:r>
    </w:p>
    <w:p w:rsidR="00564423" w:rsidRPr="00F447A3" w:rsidRDefault="00564423" w:rsidP="00564423">
      <w:pPr>
        <w:pStyle w:val="item1"/>
      </w:pPr>
      <w:r w:rsidRPr="00F447A3">
        <w:t>Address offset: 0x0</w:t>
      </w:r>
      <w:r>
        <w:t>01F0</w:t>
      </w:r>
      <w:r w:rsidRPr="00F447A3">
        <w:t xml:space="preserve"> (R): </w:t>
      </w:r>
      <w:r>
        <w:t>The TI master (itself) ID (in master mode)</w:t>
      </w:r>
    </w:p>
    <w:p w:rsidR="00564423" w:rsidRDefault="00564423" w:rsidP="00564423">
      <w:pPr>
        <w:pStyle w:val="item2"/>
      </w:pPr>
      <w:r>
        <w:t>Bit 7-0: Trigger Source Enable of the TI itself, should be the same as bit7-0 of register 0x20;</w:t>
      </w:r>
    </w:p>
    <w:p w:rsidR="00564423" w:rsidRDefault="00564423" w:rsidP="00564423">
      <w:pPr>
        <w:pStyle w:val="item2"/>
      </w:pPr>
      <w:r>
        <w:t>Bit 15-8: Crate ID of the TI itself, should be the same as bit7-0 of register 0x00.</w:t>
      </w:r>
    </w:p>
    <w:p w:rsidR="00A83C82" w:rsidRPr="00F447A3" w:rsidRDefault="00F96B02" w:rsidP="00A83C82">
      <w:pPr>
        <w:pStyle w:val="item1"/>
      </w:pPr>
      <w:r>
        <w:t xml:space="preserve">  </w:t>
      </w:r>
      <w:r w:rsidR="00A83C82" w:rsidRPr="00F447A3">
        <w:t>Addres</w:t>
      </w:r>
      <w:r w:rsidR="00A83C82">
        <w:t>s offset: 0x0DCxx (0xDC00 – 0xDDFC</w:t>
      </w:r>
      <w:r w:rsidR="00A83C82" w:rsidRPr="00F447A3">
        <w:t xml:space="preserve">) (W): </w:t>
      </w:r>
      <w:r w:rsidR="00A83C82">
        <w:t>SysMon register</w:t>
      </w:r>
    </w:p>
    <w:p w:rsidR="00A83C82" w:rsidRDefault="00A83C82" w:rsidP="00A83C82">
      <w:pPr>
        <w:pStyle w:val="item2"/>
      </w:pPr>
      <w:r w:rsidRPr="00F447A3">
        <w:t>Bit 31-</w:t>
      </w:r>
      <w:r>
        <w:t>16</w:t>
      </w:r>
      <w:r w:rsidRPr="00F447A3">
        <w:t xml:space="preserve">: </w:t>
      </w:r>
      <w:r>
        <w:t>to be ignored</w:t>
      </w:r>
      <w:r w:rsidRPr="00F447A3">
        <w:t>.</w:t>
      </w:r>
    </w:p>
    <w:p w:rsidR="00A83C82" w:rsidRPr="00F447A3" w:rsidRDefault="00A83C82" w:rsidP="00A83C82">
      <w:pPr>
        <w:pStyle w:val="item2"/>
      </w:pPr>
      <w:r>
        <w:t>Bit 15-0: 16-bit register of Virtex-5 FPGA System Monitor data interface.</w:t>
      </w:r>
    </w:p>
    <w:p w:rsidR="00A83C82" w:rsidRPr="00F447A3" w:rsidRDefault="00A83C82" w:rsidP="00A83C82">
      <w:pPr>
        <w:pStyle w:val="item2"/>
      </w:pPr>
      <w:r>
        <w:t>Address 0xDC00 – 0xDCFC: read only registers,</w:t>
      </w:r>
    </w:p>
    <w:p w:rsidR="00A83C82" w:rsidRDefault="00A83C82" w:rsidP="00A83C82">
      <w:pPr>
        <w:pStyle w:val="item2"/>
      </w:pPr>
      <w:r>
        <w:t>Address 0xDD00 – 0xDDFC: Read and write registers.</w:t>
      </w:r>
    </w:p>
    <w:p w:rsidR="00652F16" w:rsidRDefault="00652F16" w:rsidP="00F96B02">
      <w:pPr>
        <w:jc w:val="both"/>
        <w:rPr>
          <w:sz w:val="22"/>
          <w:szCs w:val="22"/>
        </w:rPr>
      </w:pPr>
    </w:p>
    <w:p w:rsidR="009E7030" w:rsidRPr="006975AB" w:rsidRDefault="001B25E4" w:rsidP="006975AB">
      <w:pPr>
        <w:pStyle w:val="BodyTextIndent3"/>
        <w:ind w:left="0" w:firstLine="0"/>
        <w:rPr>
          <w:sz w:val="28"/>
          <w:szCs w:val="28"/>
        </w:rPr>
      </w:pPr>
      <w:r w:rsidRPr="006975AB">
        <w:rPr>
          <w:sz w:val="28"/>
          <w:szCs w:val="28"/>
        </w:rPr>
        <w:t>6.3</w:t>
      </w:r>
      <w:r w:rsidR="005E27A8" w:rsidRPr="006975AB">
        <w:rPr>
          <w:sz w:val="28"/>
          <w:szCs w:val="28"/>
        </w:rPr>
        <w:t xml:space="preserve"> VME to Serial engines:</w:t>
      </w:r>
    </w:p>
    <w:p w:rsidR="005E27A8" w:rsidRDefault="005E27A8" w:rsidP="008F3E55">
      <w:pPr>
        <w:spacing w:after="120"/>
        <w:ind w:firstLine="576"/>
        <w:jc w:val="both"/>
        <w:rPr>
          <w:sz w:val="22"/>
          <w:szCs w:val="22"/>
        </w:rPr>
      </w:pPr>
      <w:r>
        <w:rPr>
          <w:sz w:val="22"/>
          <w:szCs w:val="22"/>
        </w:rPr>
        <w:t>A24D</w:t>
      </w:r>
      <w:r w:rsidR="0087200D">
        <w:rPr>
          <w:sz w:val="22"/>
          <w:szCs w:val="22"/>
        </w:rPr>
        <w:t>32</w:t>
      </w:r>
      <w:r>
        <w:rPr>
          <w:sz w:val="22"/>
          <w:szCs w:val="22"/>
        </w:rPr>
        <w:t xml:space="preserve"> are used for VME to serial engines.  The engines include: VME to JTAG engine for the FPGA, </w:t>
      </w:r>
      <w:r w:rsidR="001D1D65">
        <w:rPr>
          <w:sz w:val="22"/>
          <w:szCs w:val="22"/>
        </w:rPr>
        <w:t>VME to JTAG engine for the PROM</w:t>
      </w:r>
      <w:r w:rsidR="00304C75">
        <w:rPr>
          <w:sz w:val="22"/>
          <w:szCs w:val="22"/>
        </w:rPr>
        <w:t>, and VME to I2C engine for the TIDqsfp QSFP transceivers.</w:t>
      </w:r>
    </w:p>
    <w:p w:rsidR="005E27A8" w:rsidRDefault="00AA42A0" w:rsidP="00D2658E">
      <w:pPr>
        <w:ind w:left="360" w:firstLine="720"/>
        <w:jc w:val="both"/>
        <w:rPr>
          <w:sz w:val="22"/>
          <w:szCs w:val="22"/>
        </w:rPr>
      </w:pPr>
      <w:r>
        <w:rPr>
          <w:sz w:val="22"/>
          <w:szCs w:val="22"/>
        </w:rPr>
        <w:t>Address offset: 0x</w:t>
      </w:r>
      <w:r w:rsidR="005E27A8">
        <w:rPr>
          <w:sz w:val="22"/>
          <w:szCs w:val="22"/>
        </w:rPr>
        <w:t>1</w:t>
      </w:r>
      <w:r>
        <w:rPr>
          <w:sz w:val="22"/>
          <w:szCs w:val="22"/>
        </w:rPr>
        <w:t>XX</w:t>
      </w:r>
      <w:r w:rsidR="005E27A8">
        <w:rPr>
          <w:sz w:val="22"/>
          <w:szCs w:val="22"/>
        </w:rPr>
        <w:t>XX: JTAG for PROM;</w:t>
      </w:r>
      <w:r>
        <w:rPr>
          <w:sz w:val="22"/>
          <w:szCs w:val="22"/>
        </w:rPr>
        <w:t xml:space="preserve"> Refer to the programming manual for VME to JTAG design for details.</w:t>
      </w:r>
    </w:p>
    <w:p w:rsidR="005E27A8" w:rsidRDefault="005E27A8" w:rsidP="005E27A8">
      <w:pPr>
        <w:ind w:left="360" w:firstLine="720"/>
        <w:jc w:val="both"/>
        <w:rPr>
          <w:sz w:val="22"/>
          <w:szCs w:val="22"/>
        </w:rPr>
      </w:pPr>
      <w:r>
        <w:rPr>
          <w:sz w:val="22"/>
          <w:szCs w:val="22"/>
        </w:rPr>
        <w:t>Address offset: 0x2</w:t>
      </w:r>
      <w:r w:rsidR="00AA42A0">
        <w:rPr>
          <w:sz w:val="22"/>
          <w:szCs w:val="22"/>
        </w:rPr>
        <w:t>XX</w:t>
      </w:r>
      <w:r>
        <w:rPr>
          <w:sz w:val="22"/>
          <w:szCs w:val="22"/>
        </w:rPr>
        <w:t>XX: JTAG for FPGA;</w:t>
      </w:r>
    </w:p>
    <w:p w:rsidR="00395626" w:rsidRDefault="00395626" w:rsidP="005E27A8">
      <w:pPr>
        <w:ind w:left="360" w:firstLine="720"/>
        <w:jc w:val="both"/>
        <w:rPr>
          <w:sz w:val="22"/>
          <w:szCs w:val="22"/>
        </w:rPr>
      </w:pPr>
      <w:r>
        <w:rPr>
          <w:sz w:val="22"/>
          <w:szCs w:val="22"/>
        </w:rPr>
        <w:t>Address offset: 0x5XXXX: I2C interface for the front panel optic transceivers.</w:t>
      </w:r>
    </w:p>
    <w:p w:rsidR="005E27A8" w:rsidRDefault="00DF6439" w:rsidP="00DF6439">
      <w:pPr>
        <w:ind w:left="360" w:firstLine="720"/>
        <w:jc w:val="both"/>
        <w:rPr>
          <w:sz w:val="22"/>
          <w:szCs w:val="22"/>
        </w:rPr>
      </w:pPr>
      <w:r>
        <w:rPr>
          <w:sz w:val="22"/>
          <w:szCs w:val="22"/>
        </w:rPr>
        <w:t>Address offset: 0x6</w:t>
      </w:r>
      <w:r w:rsidR="00AA42A0">
        <w:rPr>
          <w:sz w:val="22"/>
          <w:szCs w:val="22"/>
        </w:rPr>
        <w:t>XX</w:t>
      </w:r>
      <w:r w:rsidR="005E27A8">
        <w:rPr>
          <w:sz w:val="22"/>
          <w:szCs w:val="22"/>
        </w:rPr>
        <w:t xml:space="preserve">XX: </w:t>
      </w:r>
      <w:r>
        <w:rPr>
          <w:sz w:val="22"/>
          <w:szCs w:val="22"/>
        </w:rPr>
        <w:t>Serial Flash memory interface.</w:t>
      </w:r>
    </w:p>
    <w:p w:rsidR="00916126" w:rsidRDefault="00916126" w:rsidP="00DF6439">
      <w:pPr>
        <w:ind w:left="360" w:firstLine="720"/>
        <w:jc w:val="both"/>
        <w:rPr>
          <w:sz w:val="22"/>
          <w:szCs w:val="22"/>
        </w:rPr>
      </w:pPr>
      <w:r>
        <w:rPr>
          <w:sz w:val="22"/>
          <w:szCs w:val="22"/>
        </w:rPr>
        <w:t>Address offset: 0x</w:t>
      </w:r>
      <w:r w:rsidR="00A64C16">
        <w:rPr>
          <w:sz w:val="22"/>
          <w:szCs w:val="22"/>
        </w:rPr>
        <w:t>0NX</w:t>
      </w:r>
      <w:r w:rsidR="00AA42A0">
        <w:rPr>
          <w:sz w:val="22"/>
          <w:szCs w:val="22"/>
        </w:rPr>
        <w:t>X</w:t>
      </w:r>
      <w:r>
        <w:rPr>
          <w:sz w:val="22"/>
          <w:szCs w:val="22"/>
        </w:rPr>
        <w:t xml:space="preserve">X: </w:t>
      </w:r>
      <w:r w:rsidR="00A64C16">
        <w:rPr>
          <w:sz w:val="22"/>
          <w:szCs w:val="22"/>
        </w:rPr>
        <w:t>SFM memory readout</w:t>
      </w:r>
      <w:r>
        <w:rPr>
          <w:sz w:val="22"/>
          <w:szCs w:val="22"/>
        </w:rPr>
        <w:t>:</w:t>
      </w:r>
      <w:r w:rsidR="00E03545">
        <w:rPr>
          <w:sz w:val="22"/>
          <w:szCs w:val="22"/>
        </w:rPr>
        <w:t xml:space="preserve"> (to be implemented)</w:t>
      </w:r>
    </w:p>
    <w:p w:rsidR="00916126" w:rsidRDefault="003D1AFF" w:rsidP="00916126">
      <w:pPr>
        <w:ind w:left="1080" w:firstLine="720"/>
        <w:jc w:val="both"/>
        <w:rPr>
          <w:sz w:val="22"/>
          <w:szCs w:val="22"/>
        </w:rPr>
      </w:pPr>
      <w:r>
        <w:rPr>
          <w:sz w:val="22"/>
          <w:szCs w:val="22"/>
        </w:rPr>
        <w:t>0x07X0: IO_D</w:t>
      </w:r>
      <w:r w:rsidR="00916126">
        <w:rPr>
          <w:sz w:val="22"/>
          <w:szCs w:val="22"/>
        </w:rPr>
        <w:t>elay #X reset;</w:t>
      </w:r>
    </w:p>
    <w:p w:rsidR="00916126" w:rsidRDefault="00916126" w:rsidP="00916126">
      <w:pPr>
        <w:ind w:left="1080" w:firstLine="720"/>
        <w:jc w:val="both"/>
        <w:rPr>
          <w:sz w:val="22"/>
          <w:szCs w:val="22"/>
        </w:rPr>
      </w:pPr>
      <w:r>
        <w:rPr>
          <w:sz w:val="22"/>
          <w:szCs w:val="22"/>
        </w:rPr>
        <w:t>0x07X4: IO_Delay #X delay increment (by 1);</w:t>
      </w:r>
    </w:p>
    <w:p w:rsidR="00916126" w:rsidRDefault="00916126" w:rsidP="00916126">
      <w:pPr>
        <w:ind w:left="1080" w:firstLine="720"/>
        <w:jc w:val="both"/>
        <w:rPr>
          <w:sz w:val="22"/>
          <w:szCs w:val="22"/>
        </w:rPr>
      </w:pPr>
      <w:r>
        <w:rPr>
          <w:sz w:val="22"/>
          <w:szCs w:val="22"/>
        </w:rPr>
        <w:t>0x07X8: IO_Delay #X de-serialized data readout, idle=’0xFFFF’;</w:t>
      </w:r>
    </w:p>
    <w:p w:rsidR="00916126" w:rsidRDefault="00916126" w:rsidP="00916126">
      <w:pPr>
        <w:ind w:left="1080" w:firstLine="720"/>
        <w:jc w:val="both"/>
        <w:rPr>
          <w:sz w:val="22"/>
          <w:szCs w:val="22"/>
        </w:rPr>
      </w:pPr>
      <w:r>
        <w:rPr>
          <w:sz w:val="22"/>
          <w:szCs w:val="22"/>
        </w:rPr>
        <w:t>0x07Xc: IO_Delay #X automatic delay increment by a number stored in SFM.</w:t>
      </w:r>
    </w:p>
    <w:p w:rsidR="005E27A8" w:rsidRPr="006975AB" w:rsidRDefault="001B25E4" w:rsidP="006975AB">
      <w:pPr>
        <w:pStyle w:val="BodyTextIndent3"/>
        <w:ind w:left="0" w:firstLine="0"/>
        <w:rPr>
          <w:sz w:val="28"/>
          <w:szCs w:val="28"/>
        </w:rPr>
      </w:pPr>
      <w:r w:rsidRPr="006975AB">
        <w:rPr>
          <w:sz w:val="28"/>
          <w:szCs w:val="28"/>
        </w:rPr>
        <w:t xml:space="preserve">6.4 </w:t>
      </w:r>
      <w:r w:rsidR="00F13B95" w:rsidRPr="006975AB">
        <w:rPr>
          <w:sz w:val="28"/>
          <w:szCs w:val="28"/>
        </w:rPr>
        <w:t>VME data acquisition:</w:t>
      </w:r>
    </w:p>
    <w:p w:rsidR="00D2658E" w:rsidRDefault="00F13B95" w:rsidP="008F3E55">
      <w:pPr>
        <w:spacing w:after="120"/>
        <w:ind w:firstLine="576"/>
        <w:jc w:val="both"/>
        <w:rPr>
          <w:sz w:val="22"/>
          <w:szCs w:val="22"/>
        </w:rPr>
      </w:pPr>
      <w:r>
        <w:rPr>
          <w:sz w:val="22"/>
          <w:szCs w:val="22"/>
        </w:rPr>
        <w:t>For data acquisition, the A32 block reads are used.  The base address is set by</w:t>
      </w:r>
      <w:r w:rsidR="006C7EBF">
        <w:rPr>
          <w:sz w:val="22"/>
          <w:szCs w:val="22"/>
        </w:rPr>
        <w:t xml:space="preserve"> the upper 9 bits of A24 register 0x00010, that is </w:t>
      </w:r>
      <w:r>
        <w:rPr>
          <w:sz w:val="22"/>
          <w:szCs w:val="22"/>
        </w:rPr>
        <w:t>A[31:</w:t>
      </w:r>
      <w:r w:rsidR="006C7EBF">
        <w:rPr>
          <w:sz w:val="22"/>
          <w:szCs w:val="22"/>
        </w:rPr>
        <w:t>23</w:t>
      </w:r>
      <w:r>
        <w:rPr>
          <w:sz w:val="22"/>
          <w:szCs w:val="22"/>
        </w:rPr>
        <w:t>]</w:t>
      </w:r>
      <w:r w:rsidR="006C7EBF">
        <w:rPr>
          <w:sz w:val="22"/>
          <w:szCs w:val="22"/>
        </w:rPr>
        <w:t xml:space="preserve"> </w:t>
      </w:r>
      <w:r>
        <w:rPr>
          <w:sz w:val="22"/>
          <w:szCs w:val="22"/>
        </w:rPr>
        <w:t>=</w:t>
      </w:r>
      <w:r w:rsidR="006C7EBF">
        <w:rPr>
          <w:sz w:val="22"/>
          <w:szCs w:val="22"/>
        </w:rPr>
        <w:t xml:space="preserve"> RegData</w:t>
      </w:r>
      <w:r>
        <w:rPr>
          <w:sz w:val="22"/>
          <w:szCs w:val="22"/>
        </w:rPr>
        <w:t>[</w:t>
      </w:r>
      <w:r w:rsidR="006C7EBF">
        <w:rPr>
          <w:sz w:val="22"/>
          <w:szCs w:val="22"/>
        </w:rPr>
        <w:t>31:23] of A24=0x00010.</w:t>
      </w:r>
    </w:p>
    <w:p w:rsidR="00F13B95" w:rsidRDefault="00F13B95" w:rsidP="00F13B95">
      <w:pPr>
        <w:ind w:left="360" w:firstLine="720"/>
        <w:jc w:val="both"/>
        <w:rPr>
          <w:sz w:val="22"/>
          <w:szCs w:val="22"/>
        </w:rPr>
      </w:pPr>
    </w:p>
    <w:p w:rsidR="00BB1A7F" w:rsidRPr="005602B8" w:rsidRDefault="005602B8" w:rsidP="005602B8">
      <w:pPr>
        <w:pStyle w:val="BodyTextIndent3"/>
        <w:ind w:left="0" w:firstLine="0"/>
        <w:rPr>
          <w:sz w:val="32"/>
          <w:szCs w:val="32"/>
        </w:rPr>
      </w:pPr>
      <w:r>
        <w:rPr>
          <w:sz w:val="32"/>
          <w:szCs w:val="32"/>
        </w:rPr>
        <w:t xml:space="preserve">7 </w:t>
      </w:r>
      <w:r w:rsidR="00BB1A7F" w:rsidRPr="005602B8">
        <w:rPr>
          <w:sz w:val="32"/>
          <w:szCs w:val="32"/>
        </w:rPr>
        <w:t>Backplane pin out tables:</w:t>
      </w:r>
    </w:p>
    <w:p w:rsidR="00BB1A7F" w:rsidRDefault="00BB1A7F" w:rsidP="00BB1A7F">
      <w:pPr>
        <w:pStyle w:val="BodyTextIndent3"/>
        <w:ind w:firstLine="0"/>
      </w:pPr>
    </w:p>
    <w:p w:rsidR="00BF013D" w:rsidRPr="00BE1FFC" w:rsidRDefault="003E4160" w:rsidP="006975AB">
      <w:pPr>
        <w:pStyle w:val="BodyTextIndent3"/>
        <w:ind w:left="0" w:firstLine="0"/>
        <w:rPr>
          <w:sz w:val="28"/>
          <w:szCs w:val="28"/>
        </w:rPr>
      </w:pPr>
      <w:r w:rsidRPr="00BE1FFC">
        <w:rPr>
          <w:sz w:val="28"/>
          <w:szCs w:val="28"/>
        </w:rPr>
        <w:t xml:space="preserve">7.1 </w:t>
      </w:r>
      <w:r w:rsidR="00BF013D" w:rsidRPr="00BE1FFC">
        <w:rPr>
          <w:sz w:val="28"/>
          <w:szCs w:val="28"/>
        </w:rPr>
        <w:t>VXS P0 Pinout Table</w:t>
      </w:r>
    </w:p>
    <w:p w:rsidR="004063E0" w:rsidRPr="00B57E10" w:rsidRDefault="004063E0" w:rsidP="00B57E10">
      <w:pPr>
        <w:pStyle w:val="BodyTextIndent3"/>
        <w:ind w:firstLine="0"/>
      </w:pPr>
    </w:p>
    <w:tbl>
      <w:tblPr>
        <w:tblStyle w:val="TableGrid"/>
        <w:tblW w:w="0" w:type="auto"/>
        <w:tblInd w:w="360" w:type="dxa"/>
        <w:tblLook w:val="04A0" w:firstRow="1" w:lastRow="0" w:firstColumn="1" w:lastColumn="0" w:noHBand="0" w:noVBand="1"/>
      </w:tblPr>
      <w:tblGrid>
        <w:gridCol w:w="2268"/>
        <w:gridCol w:w="1980"/>
        <w:gridCol w:w="2124"/>
        <w:gridCol w:w="2124"/>
      </w:tblGrid>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DP23</w:t>
            </w:r>
            <w:r w:rsidR="000F1BA5">
              <w:rPr>
                <w:b w:val="0"/>
              </w:rPr>
              <w:t xml:space="preserve"> (B12+, C12-)</w:t>
            </w:r>
          </w:p>
        </w:tc>
        <w:tc>
          <w:tcPr>
            <w:tcW w:w="1980" w:type="dxa"/>
          </w:tcPr>
          <w:p w:rsidR="00EC46A3" w:rsidRPr="00B57E10" w:rsidRDefault="00EC46A3" w:rsidP="00CF04DC">
            <w:pPr>
              <w:pStyle w:val="BodyTextIndent3"/>
              <w:ind w:left="0" w:firstLine="0"/>
              <w:rPr>
                <w:b w:val="0"/>
              </w:rPr>
            </w:pPr>
            <w:r>
              <w:rPr>
                <w:b w:val="0"/>
              </w:rPr>
              <w:t>TRIG</w:t>
            </w:r>
            <w:r w:rsidR="000F1BA5">
              <w:rPr>
                <w:b w:val="0"/>
              </w:rPr>
              <w:t>_LINK</w:t>
            </w:r>
          </w:p>
        </w:tc>
        <w:tc>
          <w:tcPr>
            <w:tcW w:w="2124" w:type="dxa"/>
          </w:tcPr>
          <w:p w:rsidR="00EC46A3" w:rsidRPr="00B57E10" w:rsidRDefault="000F1BA5" w:rsidP="00EC46A3">
            <w:pPr>
              <w:pStyle w:val="BodyTextIndent3"/>
              <w:ind w:left="0" w:firstLine="0"/>
              <w:rPr>
                <w:b w:val="0"/>
              </w:rPr>
            </w:pPr>
            <w:r>
              <w:rPr>
                <w:b w:val="0"/>
              </w:rPr>
              <w:t>LVPECL(DP)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DP24</w:t>
            </w:r>
            <w:r w:rsidR="000F1BA5">
              <w:rPr>
                <w:b w:val="0"/>
              </w:rPr>
              <w:t xml:space="preserve"> (E12+, F12-)</w:t>
            </w:r>
          </w:p>
        </w:tc>
        <w:tc>
          <w:tcPr>
            <w:tcW w:w="1980" w:type="dxa"/>
          </w:tcPr>
          <w:p w:rsidR="00EC46A3" w:rsidRPr="00B57E10" w:rsidRDefault="005736E6" w:rsidP="00EC46A3">
            <w:pPr>
              <w:pStyle w:val="BodyTextIndent3"/>
              <w:ind w:left="0" w:firstLine="0"/>
              <w:rPr>
                <w:b w:val="0"/>
              </w:rPr>
            </w:pPr>
            <w:r>
              <w:rPr>
                <w:b w:val="0"/>
              </w:rPr>
              <w:t>SYNC</w:t>
            </w:r>
          </w:p>
        </w:tc>
        <w:tc>
          <w:tcPr>
            <w:tcW w:w="2124" w:type="dxa"/>
          </w:tcPr>
          <w:p w:rsidR="00EC46A3" w:rsidRPr="00B57E10" w:rsidRDefault="00EC46A3" w:rsidP="00CF04DC">
            <w:pPr>
              <w:pStyle w:val="BodyTextIndent3"/>
              <w:ind w:left="0" w:firstLine="0"/>
              <w:rPr>
                <w:b w:val="0"/>
              </w:rPr>
            </w:pPr>
            <w:r w:rsidRPr="00B57E10">
              <w:rPr>
                <w:b w:val="0"/>
              </w:rPr>
              <w:t>LVPECL(DP)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00A11EC3">
              <w:rPr>
                <w:b w:val="0"/>
              </w:rPr>
              <w:t xml:space="preserve"> </w:t>
            </w:r>
            <w:r w:rsidRPr="00B57E10">
              <w:rPr>
                <w:b w:val="0"/>
              </w:rPr>
              <w:t>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w:t>
            </w:r>
            <w:r w:rsidR="000F1BA5">
              <w:rPr>
                <w:b w:val="0"/>
              </w:rPr>
              <w:t>5 (A13+, B13-)</w:t>
            </w:r>
          </w:p>
        </w:tc>
        <w:tc>
          <w:tcPr>
            <w:tcW w:w="1980" w:type="dxa"/>
          </w:tcPr>
          <w:p w:rsidR="00EC46A3" w:rsidRPr="00B57E10" w:rsidRDefault="00EC46A3" w:rsidP="00EC46A3">
            <w:pPr>
              <w:pStyle w:val="BodyTextIndent3"/>
              <w:ind w:left="0" w:firstLine="0"/>
              <w:rPr>
                <w:b w:val="0"/>
              </w:rPr>
            </w:pPr>
            <w:r>
              <w:rPr>
                <w:b w:val="0"/>
              </w:rPr>
              <w:t>CLK250MHz</w:t>
            </w:r>
          </w:p>
        </w:tc>
        <w:tc>
          <w:tcPr>
            <w:tcW w:w="2124" w:type="dxa"/>
          </w:tcPr>
          <w:p w:rsidR="00EC46A3" w:rsidRPr="00B57E10" w:rsidRDefault="000F1BA5" w:rsidP="00CF04DC">
            <w:pPr>
              <w:pStyle w:val="BodyTextIndent3"/>
              <w:ind w:left="0" w:firstLine="0"/>
              <w:rPr>
                <w:b w:val="0"/>
              </w:rPr>
            </w:pPr>
            <w:r>
              <w:rPr>
                <w:b w:val="0"/>
              </w:rPr>
              <w:t>LVPECL</w:t>
            </w:r>
            <w:r w:rsidR="00EC46A3" w:rsidRPr="00B57E10">
              <w:rPr>
                <w:b w:val="0"/>
              </w:rPr>
              <w:t>(DP)</w:t>
            </w:r>
          </w:p>
        </w:tc>
        <w:tc>
          <w:tcPr>
            <w:tcW w:w="2124" w:type="dxa"/>
          </w:tcPr>
          <w:p w:rsidR="00EC46A3" w:rsidRPr="00B57E10" w:rsidRDefault="00EC46A3" w:rsidP="000F1BA5">
            <w:pPr>
              <w:pStyle w:val="BodyTextIndent3"/>
              <w:ind w:left="0" w:firstLine="0"/>
              <w:rPr>
                <w:b w:val="0"/>
              </w:rPr>
            </w:pPr>
            <w:r w:rsidRPr="00B57E10">
              <w:rPr>
                <w:b w:val="0"/>
              </w:rPr>
              <w:t xml:space="preserve">PP </w:t>
            </w:r>
            <w:r w:rsidR="00A11EC3" w:rsidRPr="00A11EC3">
              <w:rPr>
                <w:b w:val="0"/>
              </w:rPr>
              <w:sym w:font="Wingdings" w:char="F0DF"/>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DP26</w:t>
            </w:r>
            <w:r w:rsidR="001D1D65">
              <w:rPr>
                <w:b w:val="0"/>
              </w:rPr>
              <w:t xml:space="preserve"> (D13+, E13-)</w:t>
            </w:r>
          </w:p>
        </w:tc>
        <w:tc>
          <w:tcPr>
            <w:tcW w:w="1980" w:type="dxa"/>
          </w:tcPr>
          <w:p w:rsidR="00EC46A3" w:rsidRPr="00B57E10" w:rsidRDefault="001D1D65" w:rsidP="00CF04DC">
            <w:pPr>
              <w:pStyle w:val="BodyTextIndent3"/>
              <w:ind w:left="0" w:firstLine="0"/>
              <w:rPr>
                <w:b w:val="0"/>
              </w:rPr>
            </w:pPr>
            <w:r>
              <w:rPr>
                <w:b w:val="0"/>
              </w:rPr>
              <w:t>Pulse Trigger</w:t>
            </w:r>
          </w:p>
        </w:tc>
        <w:tc>
          <w:tcPr>
            <w:tcW w:w="2124" w:type="dxa"/>
          </w:tcPr>
          <w:p w:rsidR="00EC46A3" w:rsidRPr="00B57E10" w:rsidRDefault="001D1D65" w:rsidP="00CF04DC">
            <w:pPr>
              <w:pStyle w:val="BodyTextIndent3"/>
              <w:ind w:left="0" w:firstLine="0"/>
              <w:rPr>
                <w:b w:val="0"/>
              </w:rPr>
            </w:pPr>
            <w:r>
              <w:rPr>
                <w:b w:val="0"/>
              </w:rPr>
              <w:t>LVPECL(DP)</w:t>
            </w:r>
          </w:p>
        </w:tc>
        <w:tc>
          <w:tcPr>
            <w:tcW w:w="2124" w:type="dxa"/>
          </w:tcPr>
          <w:p w:rsidR="00EC46A3" w:rsidRPr="00B57E10" w:rsidRDefault="001D1D65" w:rsidP="00A11EC3">
            <w:pPr>
              <w:pStyle w:val="BodyTextIndent3"/>
              <w:ind w:left="0" w:firstLine="0"/>
              <w:rPr>
                <w:b w:val="0"/>
              </w:rPr>
            </w:pPr>
            <w:r>
              <w:rPr>
                <w:b w:val="0"/>
              </w:rPr>
              <w:t xml:space="preserve">PP </w:t>
            </w:r>
            <w:r w:rsidRPr="001D1D65">
              <w:rPr>
                <w:b w:val="0"/>
              </w:rPr>
              <w:sym w:font="Wingdings" w:char="F0DF"/>
            </w:r>
            <w:r>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lastRenderedPageBreak/>
              <w:t>DP27</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DP28</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CF04DC">
            <w:pPr>
              <w:pStyle w:val="BodyTextIndent3"/>
              <w:ind w:left="0" w:firstLine="0"/>
              <w:rPr>
                <w:b w:val="0"/>
              </w:rPr>
            </w:pPr>
          </w:p>
        </w:tc>
      </w:tr>
      <w:tr w:rsidR="00EC46A3" w:rsidRPr="00D12207" w:rsidTr="000F1BA5">
        <w:tc>
          <w:tcPr>
            <w:tcW w:w="2268" w:type="dxa"/>
          </w:tcPr>
          <w:p w:rsidR="00EC46A3" w:rsidRPr="00D12207" w:rsidRDefault="00EC46A3" w:rsidP="00CF04DC">
            <w:pPr>
              <w:pStyle w:val="BodyTextIndent3"/>
              <w:ind w:left="0" w:firstLine="0"/>
              <w:rPr>
                <w:b w:val="0"/>
              </w:rPr>
            </w:pPr>
            <w:r w:rsidRPr="00D12207">
              <w:rPr>
                <w:b w:val="0"/>
              </w:rPr>
              <w:t>DP29</w:t>
            </w:r>
          </w:p>
        </w:tc>
        <w:tc>
          <w:tcPr>
            <w:tcW w:w="1980" w:type="dxa"/>
          </w:tcPr>
          <w:p w:rsidR="00EC46A3" w:rsidRPr="00D12207" w:rsidRDefault="00EC46A3" w:rsidP="00CF04DC">
            <w:pPr>
              <w:pStyle w:val="BodyTextIndent3"/>
              <w:ind w:left="0" w:firstLine="0"/>
              <w:rPr>
                <w:b w:val="0"/>
              </w:rPr>
            </w:pPr>
            <w:r w:rsidRPr="00D12207">
              <w:rPr>
                <w:b w:val="0"/>
              </w:rPr>
              <w:t>SD_Data_link</w:t>
            </w:r>
          </w:p>
        </w:tc>
        <w:tc>
          <w:tcPr>
            <w:tcW w:w="2124" w:type="dxa"/>
          </w:tcPr>
          <w:p w:rsidR="00EC46A3" w:rsidRPr="00D12207" w:rsidRDefault="00A11EC3" w:rsidP="00A11EC3">
            <w:pPr>
              <w:pStyle w:val="BodyTextIndent3"/>
              <w:ind w:left="0" w:firstLine="0"/>
              <w:rPr>
                <w:b w:val="0"/>
              </w:rPr>
            </w:pPr>
            <w:r w:rsidRPr="00D12207">
              <w:rPr>
                <w:b w:val="0"/>
              </w:rPr>
              <w:t>LVDS</w:t>
            </w:r>
          </w:p>
        </w:tc>
        <w:tc>
          <w:tcPr>
            <w:tcW w:w="2124" w:type="dxa"/>
          </w:tcPr>
          <w:p w:rsidR="00EC46A3" w:rsidRPr="00D12207" w:rsidRDefault="000F1BA5" w:rsidP="000F1BA5">
            <w:pPr>
              <w:pStyle w:val="BodyTextIndent3"/>
              <w:ind w:left="0" w:firstLine="0"/>
              <w:rPr>
                <w:b w:val="0"/>
              </w:rPr>
            </w:pPr>
            <w:r w:rsidRPr="00D12207">
              <w:rPr>
                <w:b w:val="0"/>
              </w:rPr>
              <w:t>PP</w:t>
            </w:r>
            <w:r w:rsidRPr="00D12207">
              <w:rPr>
                <w:b w:val="0"/>
              </w:rPr>
              <w:sym w:font="Wingdings" w:char="F0DF"/>
            </w:r>
            <w:r w:rsidRPr="00D12207">
              <w:rPr>
                <w:b w:val="0"/>
              </w:rPr>
              <w:sym w:font="Wingdings" w:char="F0E0"/>
            </w:r>
            <w:r w:rsidRPr="00D12207">
              <w:rPr>
                <w:b w:val="0"/>
              </w:rPr>
              <w:t>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DP30</w:t>
            </w:r>
          </w:p>
        </w:tc>
        <w:tc>
          <w:tcPr>
            <w:tcW w:w="1980" w:type="dxa"/>
          </w:tcPr>
          <w:p w:rsidR="00EC46A3" w:rsidRPr="00B57E10" w:rsidRDefault="000F1BA5" w:rsidP="00CF04DC">
            <w:pPr>
              <w:pStyle w:val="BodyTextIndent3"/>
              <w:ind w:left="0" w:firstLine="0"/>
              <w:rPr>
                <w:b w:val="0"/>
              </w:rPr>
            </w:pPr>
            <w:r>
              <w:rPr>
                <w:b w:val="0"/>
              </w:rPr>
              <w:t>BUSY</w:t>
            </w:r>
          </w:p>
        </w:tc>
        <w:tc>
          <w:tcPr>
            <w:tcW w:w="2124" w:type="dxa"/>
          </w:tcPr>
          <w:p w:rsidR="00EC46A3" w:rsidRPr="00B57E10" w:rsidRDefault="00EC46A3" w:rsidP="00A11EC3">
            <w:pPr>
              <w:pStyle w:val="BodyTextIndent3"/>
              <w:ind w:left="0" w:firstLine="0"/>
              <w:rPr>
                <w:b w:val="0"/>
              </w:rPr>
            </w:pPr>
            <w:r w:rsidRPr="00B57E10">
              <w:rPr>
                <w:b w:val="0"/>
              </w:rPr>
              <w:t>LVDS</w:t>
            </w:r>
          </w:p>
        </w:tc>
        <w:tc>
          <w:tcPr>
            <w:tcW w:w="2124" w:type="dxa"/>
          </w:tcPr>
          <w:p w:rsidR="00EC46A3" w:rsidRPr="00B57E10" w:rsidRDefault="00EC46A3" w:rsidP="000F1BA5">
            <w:pPr>
              <w:pStyle w:val="BodyTextIndent3"/>
              <w:ind w:left="0" w:firstLine="0"/>
              <w:rPr>
                <w:b w:val="0"/>
              </w:rPr>
            </w:pPr>
            <w:r w:rsidRPr="00B57E10">
              <w:rPr>
                <w:b w:val="0"/>
              </w:rPr>
              <w:t xml:space="preserve">PP </w:t>
            </w:r>
            <w:r w:rsidRPr="00B57E10">
              <w:rPr>
                <w:b w:val="0"/>
              </w:rPr>
              <w:sym w:font="Wingdings" w:char="F0E0"/>
            </w:r>
            <w:r w:rsidRPr="00B57E10">
              <w:rPr>
                <w:b w:val="0"/>
              </w:rPr>
              <w:t xml:space="preserve"> SWB</w:t>
            </w: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SE7</w:t>
            </w:r>
          </w:p>
        </w:tc>
        <w:tc>
          <w:tcPr>
            <w:tcW w:w="1980" w:type="dxa"/>
          </w:tcPr>
          <w:p w:rsidR="00EC46A3" w:rsidRPr="00B57E10" w:rsidRDefault="00EC46A3" w:rsidP="00A11EC3">
            <w:pPr>
              <w:pStyle w:val="BodyTextIndent3"/>
              <w:ind w:left="0" w:firstLine="0"/>
              <w:rPr>
                <w:b w:val="0"/>
              </w:rPr>
            </w:pPr>
          </w:p>
        </w:tc>
        <w:tc>
          <w:tcPr>
            <w:tcW w:w="2124" w:type="dxa"/>
          </w:tcPr>
          <w:p w:rsidR="00EC46A3" w:rsidRPr="00B57E10" w:rsidRDefault="00EC46A3" w:rsidP="00CF04DC">
            <w:pPr>
              <w:pStyle w:val="BodyTextIndent3"/>
              <w:ind w:left="0" w:firstLine="0"/>
              <w:rPr>
                <w:b w:val="0"/>
              </w:rPr>
            </w:pPr>
            <w:r w:rsidRPr="00B57E10">
              <w:rPr>
                <w:b w:val="0"/>
              </w:rPr>
              <w:t xml:space="preserve"> </w:t>
            </w:r>
          </w:p>
        </w:tc>
        <w:tc>
          <w:tcPr>
            <w:tcW w:w="2124" w:type="dxa"/>
          </w:tcPr>
          <w:p w:rsidR="00EC46A3" w:rsidRPr="00B57E10" w:rsidRDefault="00EC46A3" w:rsidP="00CF04DC">
            <w:pPr>
              <w:pStyle w:val="BodyTextIndent3"/>
              <w:ind w:left="0" w:firstLine="0"/>
              <w:rPr>
                <w:b w:val="0"/>
              </w:rPr>
            </w:pPr>
          </w:p>
        </w:tc>
      </w:tr>
      <w:tr w:rsidR="00EC46A3" w:rsidRPr="00B57E10" w:rsidTr="000F1BA5">
        <w:tc>
          <w:tcPr>
            <w:tcW w:w="2268" w:type="dxa"/>
          </w:tcPr>
          <w:p w:rsidR="00EC46A3" w:rsidRPr="00B57E10" w:rsidRDefault="00EC46A3" w:rsidP="00CF04DC">
            <w:pPr>
              <w:pStyle w:val="BodyTextIndent3"/>
              <w:ind w:left="0" w:firstLine="0"/>
              <w:rPr>
                <w:b w:val="0"/>
              </w:rPr>
            </w:pPr>
            <w:r w:rsidRPr="00B57E10">
              <w:rPr>
                <w:b w:val="0"/>
              </w:rPr>
              <w:t>SE8</w:t>
            </w:r>
          </w:p>
        </w:tc>
        <w:tc>
          <w:tcPr>
            <w:tcW w:w="1980" w:type="dxa"/>
          </w:tcPr>
          <w:p w:rsidR="00EC46A3" w:rsidRPr="00B57E10" w:rsidRDefault="00EC46A3" w:rsidP="00CF04DC">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c>
          <w:tcPr>
            <w:tcW w:w="2124" w:type="dxa"/>
          </w:tcPr>
          <w:p w:rsidR="00EC46A3" w:rsidRPr="00B57E10" w:rsidRDefault="00EC46A3" w:rsidP="00A11EC3">
            <w:pPr>
              <w:pStyle w:val="BodyTextIndent3"/>
              <w:ind w:left="0" w:firstLine="0"/>
              <w:rPr>
                <w:b w:val="0"/>
              </w:rPr>
            </w:pPr>
          </w:p>
        </w:tc>
      </w:tr>
    </w:tbl>
    <w:p w:rsidR="00EC46A3" w:rsidRPr="00B57E10" w:rsidRDefault="00EC46A3" w:rsidP="00B57E10">
      <w:pPr>
        <w:pStyle w:val="BodyTextIndent3"/>
        <w:ind w:firstLine="0"/>
      </w:pPr>
    </w:p>
    <w:p w:rsidR="00163B4C" w:rsidRPr="00BE1FFC" w:rsidRDefault="00D32936" w:rsidP="006975AB">
      <w:pPr>
        <w:pStyle w:val="BodyTextIndent3"/>
        <w:ind w:left="0" w:firstLine="0"/>
        <w:rPr>
          <w:sz w:val="28"/>
          <w:szCs w:val="28"/>
        </w:rPr>
      </w:pPr>
      <w:r>
        <w:rPr>
          <w:sz w:val="28"/>
          <w:szCs w:val="28"/>
        </w:rPr>
        <w:t>7.2</w:t>
      </w:r>
      <w:r w:rsidR="003E4160" w:rsidRPr="00BE1FFC">
        <w:rPr>
          <w:sz w:val="28"/>
          <w:szCs w:val="28"/>
        </w:rPr>
        <w:t xml:space="preserve"> </w:t>
      </w:r>
      <w:r w:rsidR="00163B4C" w:rsidRPr="00BE1FFC">
        <w:rPr>
          <w:sz w:val="28"/>
          <w:szCs w:val="28"/>
        </w:rPr>
        <w:t>VME P2 User</w:t>
      </w:r>
      <w:r w:rsidR="003E4160" w:rsidRPr="00BE1FFC">
        <w:rPr>
          <w:sz w:val="28"/>
          <w:szCs w:val="28"/>
        </w:rPr>
        <w:t>-d</w:t>
      </w:r>
      <w:r w:rsidR="00163B4C" w:rsidRPr="00BE1FFC">
        <w:rPr>
          <w:sz w:val="28"/>
          <w:szCs w:val="28"/>
        </w:rPr>
        <w:t>efined pin table</w:t>
      </w:r>
    </w:p>
    <w:p w:rsidR="00163B4C" w:rsidRPr="00B57E10" w:rsidRDefault="00163B4C" w:rsidP="00B57E10">
      <w:pPr>
        <w:pStyle w:val="BodyTextIndent3"/>
        <w:ind w:left="0" w:firstLine="0"/>
        <w:rPr>
          <w:b w:val="0"/>
          <w:szCs w:val="24"/>
        </w:rPr>
      </w:pPr>
      <w:r w:rsidRPr="00B57E10">
        <w:rPr>
          <w:b w:val="0"/>
          <w:szCs w:val="24"/>
        </w:rPr>
        <w:t>Similar to this, but Row-C is used.  The two adjacent pins are used as a pair for differential signals.</w:t>
      </w:r>
    </w:p>
    <w:tbl>
      <w:tblPr>
        <w:tblStyle w:val="TableGrid"/>
        <w:tblW w:w="0" w:type="auto"/>
        <w:tblInd w:w="360" w:type="dxa"/>
        <w:tblLook w:val="04A0" w:firstRow="1" w:lastRow="0" w:firstColumn="1" w:lastColumn="0" w:noHBand="0" w:noVBand="1"/>
      </w:tblPr>
      <w:tblGrid>
        <w:gridCol w:w="2775"/>
        <w:gridCol w:w="2908"/>
        <w:gridCol w:w="2813"/>
      </w:tblGrid>
      <w:tr w:rsidR="009A7266" w:rsidRPr="00B57E10" w:rsidTr="00A11EC3">
        <w:tc>
          <w:tcPr>
            <w:tcW w:w="2775" w:type="dxa"/>
          </w:tcPr>
          <w:p w:rsidR="004063E0" w:rsidRPr="00B57E10" w:rsidRDefault="004063E0" w:rsidP="00B57E10">
            <w:pPr>
              <w:pStyle w:val="BodyTextIndent3"/>
              <w:ind w:left="0" w:firstLine="0"/>
              <w:rPr>
                <w:b w:val="0"/>
              </w:rPr>
            </w:pPr>
            <w:r w:rsidRPr="00B57E10">
              <w:rPr>
                <w:b w:val="0"/>
              </w:rPr>
              <w:t>Pin name</w:t>
            </w:r>
          </w:p>
        </w:tc>
        <w:tc>
          <w:tcPr>
            <w:tcW w:w="2908" w:type="dxa"/>
          </w:tcPr>
          <w:p w:rsidR="004063E0" w:rsidRPr="00B57E10" w:rsidRDefault="004063E0" w:rsidP="00B57E10">
            <w:pPr>
              <w:pStyle w:val="BodyTextIndent3"/>
              <w:ind w:left="0" w:firstLine="0"/>
              <w:rPr>
                <w:b w:val="0"/>
              </w:rPr>
            </w:pPr>
            <w:r w:rsidRPr="00B57E10">
              <w:rPr>
                <w:b w:val="0"/>
              </w:rPr>
              <w:t>Signal Name</w:t>
            </w:r>
          </w:p>
        </w:tc>
        <w:tc>
          <w:tcPr>
            <w:tcW w:w="2813" w:type="dxa"/>
          </w:tcPr>
          <w:p w:rsidR="004063E0" w:rsidRPr="00B57E10" w:rsidRDefault="004063E0" w:rsidP="00B57E10">
            <w:pPr>
              <w:pStyle w:val="BodyTextIndent3"/>
              <w:ind w:left="0" w:firstLine="0"/>
              <w:rPr>
                <w:b w:val="0"/>
              </w:rPr>
            </w:pPr>
            <w:r w:rsidRPr="00B57E10">
              <w:rPr>
                <w:b w:val="0"/>
              </w:rPr>
              <w:t>Signal Level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2F103E">
              <w:rPr>
                <w:b w:val="0"/>
              </w:rPr>
              <w:t>2</w:t>
            </w:r>
            <w:r w:rsidR="00A11EC3">
              <w:rPr>
                <w:b w:val="0"/>
              </w:rPr>
              <w:t>9</w:t>
            </w:r>
          </w:p>
        </w:tc>
        <w:tc>
          <w:tcPr>
            <w:tcW w:w="2908" w:type="dxa"/>
          </w:tcPr>
          <w:p w:rsidR="009A7266" w:rsidRPr="00B57E10" w:rsidRDefault="001D1D65" w:rsidP="003E4160">
            <w:pPr>
              <w:pStyle w:val="BodyTextIndent3"/>
              <w:ind w:left="0" w:firstLine="0"/>
              <w:rPr>
                <w:b w:val="0"/>
              </w:rPr>
            </w:pPr>
            <w:r>
              <w:rPr>
                <w:b w:val="0"/>
              </w:rPr>
              <w:t xml:space="preserve">Pulsed Trigger </w:t>
            </w:r>
            <w:r w:rsidR="003E4160">
              <w:rPr>
                <w:b w:val="0"/>
              </w:rPr>
              <w:t>+</w:t>
            </w:r>
          </w:p>
        </w:tc>
        <w:tc>
          <w:tcPr>
            <w:tcW w:w="2813" w:type="dxa"/>
          </w:tcPr>
          <w:p w:rsidR="009A7266" w:rsidRPr="00B57E10" w:rsidRDefault="003E4160" w:rsidP="003E4160">
            <w:pPr>
              <w:pStyle w:val="BodyTextIndent3"/>
              <w:ind w:left="0" w:firstLine="0"/>
              <w:rPr>
                <w:b w:val="0"/>
              </w:rPr>
            </w:pPr>
            <w:r>
              <w:rPr>
                <w:b w:val="0"/>
              </w:rPr>
              <w:t>ECL</w:t>
            </w:r>
          </w:p>
        </w:tc>
      </w:tr>
      <w:tr w:rsidR="009A7266" w:rsidRPr="00B57E10" w:rsidTr="00A11EC3">
        <w:tc>
          <w:tcPr>
            <w:tcW w:w="2775" w:type="dxa"/>
          </w:tcPr>
          <w:p w:rsidR="009A7266" w:rsidRPr="00B57E10" w:rsidRDefault="009A7266" w:rsidP="00B57E10">
            <w:pPr>
              <w:pStyle w:val="BodyTextIndent3"/>
              <w:ind w:left="0" w:firstLine="0"/>
              <w:rPr>
                <w:b w:val="0"/>
              </w:rPr>
            </w:pPr>
            <w:r w:rsidRPr="00B57E10">
              <w:rPr>
                <w:b w:val="0"/>
              </w:rPr>
              <w:t>C</w:t>
            </w:r>
            <w:r w:rsidR="00A11EC3">
              <w:rPr>
                <w:b w:val="0"/>
              </w:rPr>
              <w:t>30</w:t>
            </w:r>
          </w:p>
        </w:tc>
        <w:tc>
          <w:tcPr>
            <w:tcW w:w="2908" w:type="dxa"/>
          </w:tcPr>
          <w:p w:rsidR="009A7266" w:rsidRPr="00B57E10" w:rsidRDefault="001D1D65" w:rsidP="00B57E10">
            <w:pPr>
              <w:pStyle w:val="BodyTextIndent3"/>
              <w:ind w:left="0" w:firstLine="0"/>
              <w:rPr>
                <w:b w:val="0"/>
              </w:rPr>
            </w:pPr>
            <w:r>
              <w:rPr>
                <w:b w:val="0"/>
              </w:rPr>
              <w:t xml:space="preserve">Pulsed Trigger </w:t>
            </w:r>
            <w:r w:rsidR="003E4160">
              <w:rPr>
                <w:b w:val="0"/>
              </w:rPr>
              <w:t>-</w:t>
            </w:r>
          </w:p>
        </w:tc>
        <w:tc>
          <w:tcPr>
            <w:tcW w:w="2813" w:type="dxa"/>
          </w:tcPr>
          <w:p w:rsidR="009A7266" w:rsidRPr="00B57E10" w:rsidRDefault="003E4160" w:rsidP="003E4160">
            <w:pPr>
              <w:pStyle w:val="BodyTextIndent3"/>
              <w:ind w:left="0" w:firstLine="0"/>
              <w:rPr>
                <w:b w:val="0"/>
              </w:rPr>
            </w:pPr>
            <w:r>
              <w:rPr>
                <w:b w:val="0"/>
              </w:rPr>
              <w:t>ECL</w:t>
            </w:r>
          </w:p>
        </w:tc>
      </w:tr>
    </w:tbl>
    <w:p w:rsidR="00163B4C" w:rsidRDefault="00163B4C" w:rsidP="00B57E10">
      <w:pPr>
        <w:pStyle w:val="BodyTextIndent3"/>
      </w:pPr>
    </w:p>
    <w:p w:rsidR="00136446" w:rsidRPr="005602B8" w:rsidRDefault="00136446" w:rsidP="00136446">
      <w:pPr>
        <w:pStyle w:val="Heading1"/>
        <w:jc w:val="both"/>
        <w:rPr>
          <w:sz w:val="32"/>
          <w:szCs w:val="32"/>
        </w:rPr>
      </w:pPr>
      <w:r>
        <w:rPr>
          <w:sz w:val="32"/>
          <w:szCs w:val="32"/>
        </w:rPr>
        <w:t xml:space="preserve">8 </w:t>
      </w:r>
      <w:r w:rsidR="001D1D65">
        <w:rPr>
          <w:sz w:val="32"/>
          <w:szCs w:val="32"/>
        </w:rPr>
        <w:t>T</w:t>
      </w:r>
      <w:r w:rsidRPr="005602B8">
        <w:rPr>
          <w:sz w:val="32"/>
          <w:szCs w:val="32"/>
        </w:rPr>
        <w:t xml:space="preserve">D </w:t>
      </w:r>
      <w:r w:rsidR="005A7E60">
        <w:rPr>
          <w:sz w:val="32"/>
          <w:szCs w:val="32"/>
        </w:rPr>
        <w:t>O</w:t>
      </w:r>
      <w:r w:rsidRPr="005602B8">
        <w:rPr>
          <w:sz w:val="32"/>
          <w:szCs w:val="32"/>
        </w:rPr>
        <w:t xml:space="preserve">peration </w:t>
      </w:r>
      <w:r>
        <w:rPr>
          <w:sz w:val="32"/>
          <w:szCs w:val="32"/>
        </w:rPr>
        <w:t>examples</w:t>
      </w:r>
      <w:r w:rsidRPr="005602B8">
        <w:rPr>
          <w:sz w:val="32"/>
          <w:szCs w:val="32"/>
        </w:rPr>
        <w:t>:</w:t>
      </w:r>
    </w:p>
    <w:p w:rsidR="00136446" w:rsidRDefault="00136446" w:rsidP="00136446">
      <w:pPr>
        <w:spacing w:after="120"/>
        <w:ind w:firstLine="576"/>
        <w:jc w:val="both"/>
        <w:rPr>
          <w:sz w:val="22"/>
          <w:szCs w:val="22"/>
        </w:rPr>
      </w:pPr>
      <w:r>
        <w:rPr>
          <w:sz w:val="22"/>
          <w:szCs w:val="22"/>
        </w:rPr>
        <w:t>The following is some operating procedures at VxWorks interactive mode.  This is just a m</w:t>
      </w:r>
      <w:r w:rsidR="001D1D65">
        <w:rPr>
          <w:sz w:val="22"/>
          <w:szCs w:val="22"/>
        </w:rPr>
        <w:t>emo for the quick test of the T</w:t>
      </w:r>
      <w:r>
        <w:rPr>
          <w:sz w:val="22"/>
          <w:szCs w:val="22"/>
        </w:rPr>
        <w:t>D b</w:t>
      </w:r>
      <w:r w:rsidR="001D1D65">
        <w:rPr>
          <w:sz w:val="22"/>
          <w:szCs w:val="22"/>
        </w:rPr>
        <w:t>oard.  They may change as the T</w:t>
      </w:r>
      <w:r>
        <w:rPr>
          <w:sz w:val="22"/>
          <w:szCs w:val="22"/>
        </w:rPr>
        <w:t>D debug proceeds.</w:t>
      </w:r>
      <w:r w:rsidR="004962C1">
        <w:rPr>
          <w:sz w:val="22"/>
          <w:szCs w:val="22"/>
        </w:rPr>
        <w:t xml:space="preserve">  First, one needs to login the VME controller.  Here is the sequence:</w:t>
      </w:r>
    </w:p>
    <w:p w:rsidR="004962C1" w:rsidRDefault="004962C1" w:rsidP="001B3C24">
      <w:pPr>
        <w:spacing w:after="120"/>
        <w:ind w:left="576" w:firstLine="576"/>
        <w:jc w:val="both"/>
        <w:rPr>
          <w:sz w:val="22"/>
          <w:szCs w:val="22"/>
        </w:rPr>
      </w:pPr>
      <w:r>
        <w:rPr>
          <w:sz w:val="22"/>
          <w:szCs w:val="22"/>
        </w:rPr>
        <w:t>Xming to PHECDA, linux server computer</w:t>
      </w:r>
    </w:p>
    <w:p w:rsidR="0041353A" w:rsidRDefault="004962C1" w:rsidP="0041353A">
      <w:pPr>
        <w:spacing w:after="120"/>
        <w:ind w:left="576" w:firstLine="576"/>
        <w:jc w:val="both"/>
        <w:rPr>
          <w:sz w:val="22"/>
          <w:szCs w:val="22"/>
        </w:rPr>
      </w:pPr>
      <w:r>
        <w:rPr>
          <w:sz w:val="22"/>
          <w:szCs w:val="22"/>
        </w:rPr>
        <w:t>From any xterm (or PUTTY), telnet to DAVW1 (neither username, nor password is needed).  Only one telnet process is supported for the MVME6100 module)</w:t>
      </w:r>
      <w:r w:rsidR="0041353A">
        <w:rPr>
          <w:sz w:val="22"/>
          <w:szCs w:val="22"/>
        </w:rPr>
        <w:t>.  The address mapping for A24 is 0x90xxxxxx.  For DAVW8, which is a MVME5100 module, the address mapping for A24 is 0xFA000000.  The M6100 has twice as much</w:t>
      </w:r>
      <w:r w:rsidR="00B803EF">
        <w:rPr>
          <w:sz w:val="22"/>
          <w:szCs w:val="22"/>
        </w:rPr>
        <w:t xml:space="preserve"> as M5100 in A32 memory.  The M5</w:t>
      </w:r>
      <w:r w:rsidR="0041353A">
        <w:rPr>
          <w:sz w:val="22"/>
          <w:szCs w:val="22"/>
        </w:rPr>
        <w:t>100 is 0x0</w:t>
      </w:r>
      <w:r w:rsidR="00B803EF">
        <w:rPr>
          <w:sz w:val="22"/>
          <w:szCs w:val="22"/>
        </w:rPr>
        <w:t>8000000-0x0FFFFFFF; while the M6</w:t>
      </w:r>
      <w:r w:rsidR="0041353A">
        <w:rPr>
          <w:sz w:val="22"/>
          <w:szCs w:val="22"/>
        </w:rPr>
        <w:t>100 is 0x08000000-0x17FFFFFF</w:t>
      </w:r>
      <w:r w:rsidR="00B803EF">
        <w:rPr>
          <w:sz w:val="22"/>
          <w:szCs w:val="22"/>
        </w:rPr>
        <w:t>.</w:t>
      </w:r>
    </w:p>
    <w:p w:rsidR="001B3C24" w:rsidRPr="006C7533" w:rsidRDefault="001B3C24" w:rsidP="00136446">
      <w:pPr>
        <w:spacing w:after="120"/>
        <w:ind w:firstLine="576"/>
        <w:jc w:val="both"/>
        <w:rPr>
          <w:sz w:val="22"/>
          <w:szCs w:val="22"/>
        </w:rPr>
      </w:pPr>
      <w:r>
        <w:rPr>
          <w:sz w:val="22"/>
          <w:szCs w:val="22"/>
        </w:rPr>
        <w:t>The following commands are assuming that the TID is in slot#6 VME64x compatible crate (Ge</w:t>
      </w:r>
      <w:r w:rsidR="005A7E60">
        <w:rPr>
          <w:sz w:val="22"/>
          <w:szCs w:val="22"/>
        </w:rPr>
        <w:t>ographic address available).  0x30</w:t>
      </w:r>
      <w:r>
        <w:rPr>
          <w:sz w:val="22"/>
          <w:szCs w:val="22"/>
        </w:rPr>
        <w:t xml:space="preserve"> = </w:t>
      </w:r>
      <w:r w:rsidR="005A7E60">
        <w:rPr>
          <w:sz w:val="22"/>
          <w:szCs w:val="22"/>
        </w:rPr>
        <w:t>00110</w:t>
      </w:r>
      <w:r>
        <w:rPr>
          <w:sz w:val="22"/>
          <w:szCs w:val="22"/>
        </w:rPr>
        <w:t xml:space="preserve">xxx, that is the </w:t>
      </w:r>
      <w:r w:rsidR="00E03545">
        <w:rPr>
          <w:sz w:val="22"/>
          <w:szCs w:val="22"/>
        </w:rPr>
        <w:t>Geographic Address</w:t>
      </w:r>
      <w:r>
        <w:rPr>
          <w:sz w:val="22"/>
          <w:szCs w:val="22"/>
        </w:rPr>
        <w:t xml:space="preserve"> GA=6 or 00110.</w:t>
      </w:r>
    </w:p>
    <w:p w:rsidR="000C3018" w:rsidRPr="005602B8" w:rsidRDefault="000C3018" w:rsidP="000C3018">
      <w:pPr>
        <w:pStyle w:val="BodyTextIndent3"/>
        <w:ind w:left="0" w:firstLine="0"/>
        <w:rPr>
          <w:sz w:val="28"/>
          <w:szCs w:val="28"/>
        </w:rPr>
      </w:pPr>
      <w:r>
        <w:rPr>
          <w:sz w:val="28"/>
          <w:szCs w:val="28"/>
        </w:rPr>
        <w:t>8.1 A24 register echoing (write and read)</w:t>
      </w:r>
      <w:r w:rsidRPr="005602B8">
        <w:rPr>
          <w:sz w:val="28"/>
          <w:szCs w:val="28"/>
        </w:rPr>
        <w:t>:</w:t>
      </w:r>
    </w:p>
    <w:p w:rsidR="000C3018" w:rsidRDefault="000C3018" w:rsidP="000C3018">
      <w:pPr>
        <w:pStyle w:val="ListParagraph"/>
        <w:numPr>
          <w:ilvl w:val="2"/>
          <w:numId w:val="30"/>
        </w:numPr>
        <w:spacing w:after="120"/>
        <w:jc w:val="both"/>
        <w:rPr>
          <w:sz w:val="22"/>
          <w:szCs w:val="22"/>
        </w:rPr>
      </w:pPr>
      <w:r>
        <w:rPr>
          <w:sz w:val="22"/>
          <w:szCs w:val="22"/>
        </w:rPr>
        <w:t>*(0x90A80008)=0x5566aa99; the same register should be read out</w:t>
      </w:r>
    </w:p>
    <w:p w:rsidR="000C3018" w:rsidRDefault="000C3018" w:rsidP="000C3018">
      <w:pPr>
        <w:pStyle w:val="BodyTextIndent3"/>
        <w:ind w:left="0" w:firstLine="0"/>
        <w:rPr>
          <w:sz w:val="28"/>
          <w:szCs w:val="28"/>
        </w:rPr>
      </w:pPr>
      <w:r>
        <w:rPr>
          <w:sz w:val="28"/>
          <w:szCs w:val="28"/>
        </w:rPr>
        <w:t>8.2 Readout the FPGA user_ID:</w:t>
      </w:r>
    </w:p>
    <w:p w:rsidR="000C3018" w:rsidRDefault="000C3018" w:rsidP="000C3018">
      <w:pPr>
        <w:spacing w:after="120"/>
        <w:ind w:firstLine="576"/>
        <w:jc w:val="both"/>
        <w:rPr>
          <w:sz w:val="22"/>
          <w:szCs w:val="22"/>
        </w:rPr>
      </w:pPr>
      <w:r>
        <w:rPr>
          <w:sz w:val="22"/>
          <w:szCs w:val="22"/>
        </w:rPr>
        <w:t>The FPGA user code is readout through VME_to_JTAG engine.  The FPGA user_ID is firmware specific.  If this code matches, it is TID and the right version of the firmware is loaded.</w:t>
      </w:r>
    </w:p>
    <w:p w:rsidR="000C3018" w:rsidRDefault="000C3018" w:rsidP="000C3018">
      <w:pPr>
        <w:pStyle w:val="ListParagraph"/>
        <w:numPr>
          <w:ilvl w:val="2"/>
          <w:numId w:val="30"/>
        </w:numPr>
        <w:spacing w:after="120"/>
        <w:jc w:val="both"/>
        <w:rPr>
          <w:sz w:val="22"/>
          <w:szCs w:val="22"/>
        </w:rPr>
      </w:pPr>
      <w:r>
        <w:rPr>
          <w:sz w:val="22"/>
          <w:szCs w:val="22"/>
        </w:rPr>
        <w:t>*(0x90a80100)=0x04: VME_to_JTAG engine logic reset</w:t>
      </w:r>
    </w:p>
    <w:p w:rsidR="000C3018" w:rsidRDefault="000C3018" w:rsidP="000C3018">
      <w:pPr>
        <w:pStyle w:val="ListParagraph"/>
        <w:numPr>
          <w:ilvl w:val="2"/>
          <w:numId w:val="30"/>
        </w:numPr>
        <w:spacing w:after="120"/>
        <w:jc w:val="both"/>
        <w:rPr>
          <w:sz w:val="22"/>
          <w:szCs w:val="22"/>
        </w:rPr>
      </w:pPr>
      <w:r>
        <w:rPr>
          <w:sz w:val="22"/>
          <w:szCs w:val="22"/>
        </w:rPr>
        <w:t>*(0x90aa003C)=0x0: Reset FPGA JTAG to ‘reset_idle’ state</w:t>
      </w:r>
    </w:p>
    <w:p w:rsidR="000C3018" w:rsidRDefault="000C3018" w:rsidP="000C3018">
      <w:pPr>
        <w:pStyle w:val="ListParagraph"/>
        <w:numPr>
          <w:ilvl w:val="2"/>
          <w:numId w:val="30"/>
        </w:numPr>
        <w:spacing w:after="120"/>
        <w:jc w:val="both"/>
        <w:rPr>
          <w:sz w:val="22"/>
          <w:szCs w:val="22"/>
        </w:rPr>
      </w:pPr>
      <w:r>
        <w:rPr>
          <w:sz w:val="22"/>
          <w:szCs w:val="22"/>
        </w:rPr>
        <w:t>*(0x90aa092C)=0x3C8: enable user_ID readback</w:t>
      </w:r>
    </w:p>
    <w:p w:rsidR="000C3018" w:rsidRDefault="000C3018" w:rsidP="000C3018">
      <w:pPr>
        <w:pStyle w:val="ListParagraph"/>
        <w:numPr>
          <w:ilvl w:val="2"/>
          <w:numId w:val="30"/>
        </w:numPr>
        <w:spacing w:after="120"/>
        <w:jc w:val="both"/>
        <w:rPr>
          <w:sz w:val="22"/>
          <w:szCs w:val="22"/>
        </w:rPr>
      </w:pPr>
      <w:r>
        <w:rPr>
          <w:sz w:val="22"/>
          <w:szCs w:val="22"/>
        </w:rPr>
        <w:t>*(0x90aa1F1C)=0x00: shift in 32-bit data, and the readback is user_ID.  The user_ID should be 710xnmmm: n is the major version of the firmware, mmm is the revision of the firmware.</w:t>
      </w:r>
    </w:p>
    <w:p w:rsidR="0033206D" w:rsidRPr="005602B8" w:rsidRDefault="0033206D" w:rsidP="0033206D">
      <w:pPr>
        <w:pStyle w:val="Heading1"/>
        <w:jc w:val="both"/>
        <w:rPr>
          <w:sz w:val="32"/>
          <w:szCs w:val="32"/>
        </w:rPr>
      </w:pPr>
      <w:r>
        <w:rPr>
          <w:sz w:val="32"/>
          <w:szCs w:val="32"/>
        </w:rPr>
        <w:t xml:space="preserve">9 </w:t>
      </w:r>
      <w:r w:rsidRPr="005602B8">
        <w:rPr>
          <w:sz w:val="32"/>
          <w:szCs w:val="32"/>
        </w:rPr>
        <w:t xml:space="preserve">TD </w:t>
      </w:r>
      <w:r>
        <w:rPr>
          <w:sz w:val="32"/>
          <w:szCs w:val="32"/>
        </w:rPr>
        <w:t>O</w:t>
      </w:r>
      <w:r w:rsidRPr="005602B8">
        <w:rPr>
          <w:sz w:val="32"/>
          <w:szCs w:val="32"/>
        </w:rPr>
        <w:t xml:space="preserve">peration </w:t>
      </w:r>
      <w:r>
        <w:rPr>
          <w:sz w:val="32"/>
          <w:szCs w:val="32"/>
        </w:rPr>
        <w:t>procedures (software setup)</w:t>
      </w:r>
      <w:r w:rsidRPr="005602B8">
        <w:rPr>
          <w:sz w:val="32"/>
          <w:szCs w:val="32"/>
        </w:rPr>
        <w:t>:</w:t>
      </w:r>
    </w:p>
    <w:p w:rsidR="0033206D" w:rsidRDefault="0033206D" w:rsidP="0033206D">
      <w:pPr>
        <w:spacing w:after="120"/>
        <w:ind w:firstLine="576"/>
        <w:jc w:val="both"/>
        <w:rPr>
          <w:sz w:val="22"/>
          <w:szCs w:val="22"/>
        </w:rPr>
      </w:pPr>
      <w:r>
        <w:rPr>
          <w:sz w:val="22"/>
          <w:szCs w:val="22"/>
        </w:rPr>
        <w:t xml:space="preserve">The following is the operating procedures at VxWorks interactive mode.  This is just a memo for the quick test of the TD board.  The procedure will be optimized as the test goes along.  This assumes that the </w:t>
      </w:r>
      <w:r w:rsidR="000C3018">
        <w:rPr>
          <w:sz w:val="22"/>
          <w:szCs w:val="22"/>
        </w:rPr>
        <w:t>hardware switch is set properly.</w:t>
      </w:r>
    </w:p>
    <w:p w:rsidR="0033206D" w:rsidRDefault="0033206D" w:rsidP="0033206D">
      <w:pPr>
        <w:spacing w:after="120"/>
        <w:ind w:firstLine="576"/>
        <w:jc w:val="both"/>
        <w:rPr>
          <w:sz w:val="22"/>
          <w:szCs w:val="22"/>
        </w:rPr>
      </w:pPr>
      <w:r>
        <w:rPr>
          <w:sz w:val="22"/>
          <w:szCs w:val="22"/>
        </w:rPr>
        <w:t>The following commands are assuming that the TD is in slot#6 VME64x compatible crate (Geographic address available).  The MVME6100 controller is used, which has A24 memory mapping to 0x90######.  For slot#6 TID, the A24 address will be: 0x9030xxxx</w:t>
      </w:r>
      <w:r w:rsidR="001540FE">
        <w:rPr>
          <w:sz w:val="22"/>
          <w:szCs w:val="22"/>
        </w:rPr>
        <w:t>.  T</w:t>
      </w:r>
      <w:r>
        <w:rPr>
          <w:sz w:val="22"/>
          <w:szCs w:val="22"/>
        </w:rPr>
        <w:t>he A32 address will be 0x</w:t>
      </w:r>
      <w:r w:rsidR="00D74A93">
        <w:rPr>
          <w:sz w:val="22"/>
          <w:szCs w:val="22"/>
        </w:rPr>
        <w:t>08-0x17######</w:t>
      </w:r>
      <w:r w:rsidR="001540FE">
        <w:rPr>
          <w:sz w:val="22"/>
          <w:szCs w:val="22"/>
        </w:rPr>
        <w:t xml:space="preserve"> on VME, and mapped to 0x80000000-0x8FFFFFFF on CPU</w:t>
      </w:r>
      <w:r>
        <w:rPr>
          <w:sz w:val="22"/>
          <w:szCs w:val="22"/>
        </w:rPr>
        <w:t>.</w:t>
      </w:r>
    </w:p>
    <w:p w:rsidR="00E03545" w:rsidRPr="006C7533" w:rsidRDefault="00E03545" w:rsidP="0033206D">
      <w:pPr>
        <w:spacing w:after="120"/>
        <w:ind w:firstLine="576"/>
        <w:jc w:val="both"/>
        <w:rPr>
          <w:sz w:val="22"/>
          <w:szCs w:val="22"/>
        </w:rPr>
      </w:pPr>
      <w:r>
        <w:rPr>
          <w:sz w:val="22"/>
          <w:szCs w:val="22"/>
        </w:rPr>
        <w:lastRenderedPageBreak/>
        <w:t>The software is located at phecda:~jgu/software/tid.c.  The tid.c works with the ~jgu/usrTempeDma_AM.o, which is the modified version of usrTempeDma.o for user defined AM codes</w:t>
      </w:r>
      <w:r w:rsidR="00786D4D">
        <w:rPr>
          <w:sz w:val="22"/>
          <w:szCs w:val="22"/>
        </w:rPr>
        <w:t>, on MVME6100.  The software for different platforms can be written with minor changes.</w:t>
      </w:r>
      <w:r>
        <w:rPr>
          <w:sz w:val="22"/>
          <w:szCs w:val="22"/>
        </w:rPr>
        <w:t xml:space="preserve"> </w:t>
      </w:r>
    </w:p>
    <w:p w:rsidR="000C3018" w:rsidRPr="005602B8" w:rsidRDefault="000C3018" w:rsidP="000C3018">
      <w:pPr>
        <w:pStyle w:val="BodyTextIndent3"/>
        <w:ind w:left="0" w:firstLine="0"/>
        <w:rPr>
          <w:sz w:val="28"/>
          <w:szCs w:val="28"/>
        </w:rPr>
      </w:pPr>
      <w:r>
        <w:rPr>
          <w:sz w:val="28"/>
          <w:szCs w:val="28"/>
        </w:rPr>
        <w:t>9.</w:t>
      </w:r>
      <w:r w:rsidR="00D32936">
        <w:rPr>
          <w:sz w:val="28"/>
          <w:szCs w:val="28"/>
        </w:rPr>
        <w:t>1</w:t>
      </w:r>
      <w:r>
        <w:rPr>
          <w:sz w:val="28"/>
          <w:szCs w:val="28"/>
        </w:rPr>
        <w:t xml:space="preserve"> Trigger/DAQ monitoring:</w:t>
      </w:r>
    </w:p>
    <w:p w:rsidR="000C3018" w:rsidRDefault="000C3018" w:rsidP="000C3018">
      <w:pPr>
        <w:pStyle w:val="ListParagraph"/>
        <w:numPr>
          <w:ilvl w:val="2"/>
          <w:numId w:val="30"/>
        </w:numPr>
        <w:spacing w:after="120"/>
        <w:jc w:val="both"/>
        <w:rPr>
          <w:sz w:val="22"/>
          <w:szCs w:val="22"/>
        </w:rPr>
      </w:pPr>
      <w:r>
        <w:rPr>
          <w:sz w:val="22"/>
          <w:szCs w:val="22"/>
        </w:rPr>
        <w:t>M 0x90a80034, 4  //polling the register to see if there is data block to read</w:t>
      </w:r>
    </w:p>
    <w:p w:rsidR="000C3018" w:rsidRDefault="000C3018" w:rsidP="000C3018">
      <w:pPr>
        <w:pStyle w:val="ListParagraph"/>
        <w:numPr>
          <w:ilvl w:val="2"/>
          <w:numId w:val="30"/>
        </w:numPr>
        <w:spacing w:after="120"/>
        <w:jc w:val="both"/>
        <w:rPr>
          <w:sz w:val="22"/>
          <w:szCs w:val="22"/>
        </w:rPr>
      </w:pPr>
      <w:r>
        <w:rPr>
          <w:sz w:val="22"/>
          <w:szCs w:val="22"/>
        </w:rPr>
        <w:t>M 0x90a800a8, 4  //TID trigger live timer  (live time)</w:t>
      </w:r>
    </w:p>
    <w:p w:rsidR="000C3018" w:rsidRDefault="000C3018" w:rsidP="000C3018">
      <w:pPr>
        <w:pStyle w:val="ListParagraph"/>
        <w:numPr>
          <w:ilvl w:val="2"/>
          <w:numId w:val="30"/>
        </w:numPr>
        <w:spacing w:after="120"/>
        <w:jc w:val="both"/>
        <w:rPr>
          <w:sz w:val="22"/>
          <w:szCs w:val="22"/>
        </w:rPr>
      </w:pPr>
      <w:r>
        <w:rPr>
          <w:sz w:val="22"/>
          <w:szCs w:val="22"/>
        </w:rPr>
        <w:t>M 0x90a800ac, 4  //TID trigger busy timer (dead time)</w:t>
      </w:r>
    </w:p>
    <w:p w:rsidR="000C3018" w:rsidRPr="005602B8" w:rsidRDefault="000C3018" w:rsidP="000C3018">
      <w:pPr>
        <w:pStyle w:val="BodyTextIndent3"/>
        <w:ind w:left="0" w:firstLine="0"/>
        <w:rPr>
          <w:sz w:val="28"/>
          <w:szCs w:val="28"/>
        </w:rPr>
      </w:pPr>
      <w:r>
        <w:rPr>
          <w:sz w:val="28"/>
          <w:szCs w:val="28"/>
        </w:rPr>
        <w:t>9.</w:t>
      </w:r>
      <w:r w:rsidR="00D32936">
        <w:rPr>
          <w:sz w:val="28"/>
          <w:szCs w:val="28"/>
        </w:rPr>
        <w:t>2</w:t>
      </w:r>
      <w:r>
        <w:rPr>
          <w:sz w:val="28"/>
          <w:szCs w:val="28"/>
        </w:rPr>
        <w:t xml:space="preserve"> Data Readout:</w:t>
      </w:r>
    </w:p>
    <w:p w:rsidR="000C3018" w:rsidRDefault="000C3018" w:rsidP="000C3018">
      <w:pPr>
        <w:pStyle w:val="ListParagraph"/>
        <w:numPr>
          <w:ilvl w:val="2"/>
          <w:numId w:val="30"/>
        </w:numPr>
        <w:spacing w:after="120"/>
        <w:jc w:val="both"/>
        <w:rPr>
          <w:sz w:val="22"/>
          <w:szCs w:val="22"/>
        </w:rPr>
      </w:pPr>
      <w:r>
        <w:rPr>
          <w:sz w:val="22"/>
          <w:szCs w:val="22"/>
        </w:rPr>
        <w:t>M 0x80300100,4  //A32 readout; or</w:t>
      </w:r>
    </w:p>
    <w:p w:rsidR="000C3018" w:rsidRDefault="000C3018" w:rsidP="000C3018">
      <w:pPr>
        <w:pStyle w:val="ListParagraph"/>
        <w:numPr>
          <w:ilvl w:val="2"/>
          <w:numId w:val="30"/>
        </w:numPr>
        <w:spacing w:after="120"/>
        <w:jc w:val="both"/>
        <w:rPr>
          <w:sz w:val="22"/>
          <w:szCs w:val="22"/>
        </w:rPr>
      </w:pPr>
      <w:r>
        <w:rPr>
          <w:sz w:val="22"/>
          <w:szCs w:val="22"/>
        </w:rPr>
        <w:t>tidRead(slot, nwords) //readout nwords from TI; or</w:t>
      </w:r>
    </w:p>
    <w:p w:rsidR="000C3018" w:rsidRDefault="000C3018" w:rsidP="000C3018">
      <w:pPr>
        <w:pStyle w:val="ListParagraph"/>
        <w:numPr>
          <w:ilvl w:val="2"/>
          <w:numId w:val="30"/>
        </w:numPr>
        <w:spacing w:after="120"/>
        <w:jc w:val="both"/>
        <w:rPr>
          <w:sz w:val="22"/>
          <w:szCs w:val="22"/>
        </w:rPr>
      </w:pPr>
      <w:r>
        <w:rPr>
          <w:sz w:val="22"/>
          <w:szCs w:val="22"/>
        </w:rPr>
        <w:t>tidBERead(slot)  // readout a block, and using Bus_error to terminate the read; or</w:t>
      </w:r>
    </w:p>
    <w:p w:rsidR="000C3018" w:rsidRDefault="000C3018" w:rsidP="000C3018">
      <w:pPr>
        <w:pStyle w:val="ListParagraph"/>
        <w:numPr>
          <w:ilvl w:val="2"/>
          <w:numId w:val="30"/>
        </w:numPr>
        <w:spacing w:after="120"/>
        <w:jc w:val="both"/>
        <w:rPr>
          <w:sz w:val="22"/>
          <w:szCs w:val="22"/>
        </w:rPr>
      </w:pPr>
      <w:r>
        <w:rPr>
          <w:sz w:val="22"/>
          <w:szCs w:val="22"/>
        </w:rPr>
        <w:t>……</w:t>
      </w:r>
    </w:p>
    <w:p w:rsidR="00D212AE" w:rsidRPr="005602B8" w:rsidRDefault="0033206D" w:rsidP="005602B8">
      <w:pPr>
        <w:pStyle w:val="BodyTextIndent3"/>
        <w:ind w:left="0" w:firstLine="0"/>
        <w:rPr>
          <w:sz w:val="32"/>
          <w:szCs w:val="32"/>
        </w:rPr>
      </w:pPr>
      <w:r>
        <w:rPr>
          <w:sz w:val="32"/>
          <w:szCs w:val="32"/>
        </w:rPr>
        <w:t>10</w:t>
      </w:r>
      <w:r w:rsidR="00A11EC3" w:rsidRPr="005602B8">
        <w:rPr>
          <w:sz w:val="32"/>
          <w:szCs w:val="32"/>
        </w:rPr>
        <w:t>. Citations:</w:t>
      </w:r>
    </w:p>
    <w:sdt>
      <w:sdtPr>
        <w:rPr>
          <w:b w:val="0"/>
        </w:rPr>
        <w:id w:val="1209288255"/>
        <w:docPartObj>
          <w:docPartGallery w:val="Bibliographies"/>
          <w:docPartUnique/>
        </w:docPartObj>
      </w:sdtPr>
      <w:sdtEndPr/>
      <w:sdtContent>
        <w:p w:rsidR="00A11EC3" w:rsidRDefault="00A11EC3">
          <w:pPr>
            <w:pStyle w:val="Heading1"/>
          </w:pPr>
          <w:r>
            <w:t>Works Cited</w:t>
          </w:r>
        </w:p>
        <w:p w:rsidR="003E4160" w:rsidRDefault="003453AB" w:rsidP="003E4160">
          <w:pPr>
            <w:pStyle w:val="Bibliography"/>
            <w:rPr>
              <w:noProof/>
            </w:rPr>
          </w:pPr>
          <w:r>
            <w:fldChar w:fldCharType="begin"/>
          </w:r>
          <w:r w:rsidR="00A11EC3">
            <w:instrText xml:space="preserve"> BIBLIOGRAPHY </w:instrText>
          </w:r>
          <w:r>
            <w:fldChar w:fldCharType="separate"/>
          </w:r>
          <w:r w:rsidR="003E4160">
            <w:rPr>
              <w:noProof/>
            </w:rPr>
            <w:t>Chris. (2009). Gloabal Trigger Processor., (pp. 1-14).</w:t>
          </w:r>
        </w:p>
        <w:p w:rsidR="003E4160" w:rsidRDefault="003E4160" w:rsidP="003E4160">
          <w:pPr>
            <w:pStyle w:val="Bibliography"/>
            <w:rPr>
              <w:noProof/>
            </w:rPr>
          </w:pPr>
          <w:r>
            <w:rPr>
              <w:noProof/>
            </w:rPr>
            <w:t>Chris. (2009). Hall_D trigger layout., (pp. 20-25). Virginia.</w:t>
          </w:r>
        </w:p>
        <w:p w:rsidR="003E4160" w:rsidRDefault="003E4160" w:rsidP="003E4160">
          <w:pPr>
            <w:pStyle w:val="Bibliography"/>
            <w:rPr>
              <w:noProof/>
            </w:rPr>
          </w:pPr>
          <w:r>
            <w:rPr>
              <w:noProof/>
            </w:rPr>
            <w:t xml:space="preserve">Collaboration, C. (2009). CLAS12 experiment. </w:t>
          </w:r>
          <w:r>
            <w:rPr>
              <w:i/>
              <w:iCs/>
              <w:noProof/>
            </w:rPr>
            <w:t>Journal</w:t>
          </w:r>
          <w:r>
            <w:rPr>
              <w:noProof/>
            </w:rPr>
            <w:t xml:space="preserve"> , 1-25.</w:t>
          </w:r>
        </w:p>
        <w:p w:rsidR="003E4160" w:rsidRDefault="003E4160" w:rsidP="003E4160">
          <w:pPr>
            <w:pStyle w:val="Bibliography"/>
            <w:rPr>
              <w:noProof/>
            </w:rPr>
          </w:pPr>
          <w:r>
            <w:rPr>
              <w:noProof/>
            </w:rPr>
            <w:t xml:space="preserve">Collaboration, G. (2009). GlueX experiment. </w:t>
          </w:r>
          <w:r>
            <w:rPr>
              <w:i/>
              <w:iCs/>
              <w:noProof/>
            </w:rPr>
            <w:t>journal</w:t>
          </w:r>
          <w:r>
            <w:rPr>
              <w:noProof/>
            </w:rPr>
            <w:t xml:space="preserve"> , 1-20.</w:t>
          </w:r>
        </w:p>
        <w:p w:rsidR="003E4160" w:rsidRDefault="003E4160" w:rsidP="003E4160">
          <w:pPr>
            <w:pStyle w:val="Bibliography"/>
            <w:rPr>
              <w:noProof/>
            </w:rPr>
          </w:pPr>
          <w:r>
            <w:rPr>
              <w:noProof/>
            </w:rPr>
            <w:t>Cuevas, C. (2008). Signal Distribution Module., (pp. 1-10).</w:t>
          </w:r>
        </w:p>
        <w:p w:rsidR="003E4160" w:rsidRDefault="003E4160" w:rsidP="003E4160">
          <w:pPr>
            <w:pStyle w:val="Bibliography"/>
            <w:rPr>
              <w:noProof/>
            </w:rPr>
          </w:pPr>
          <w:r>
            <w:rPr>
              <w:noProof/>
            </w:rPr>
            <w:t>Ed. (2010). Trigger Supervisor Module., (pp. 1-19).</w:t>
          </w:r>
        </w:p>
        <w:p w:rsidR="003E4160" w:rsidRDefault="003E4160" w:rsidP="003E4160">
          <w:pPr>
            <w:pStyle w:val="Bibliography"/>
            <w:rPr>
              <w:noProof/>
            </w:rPr>
          </w:pPr>
          <w:r>
            <w:rPr>
              <w:noProof/>
            </w:rPr>
            <w:t xml:space="preserve">experiments, C. (1990). CEBAF experiements. </w:t>
          </w:r>
          <w:r>
            <w:rPr>
              <w:i/>
              <w:iCs/>
              <w:noProof/>
            </w:rPr>
            <w:t>journal</w:t>
          </w:r>
          <w:r>
            <w:rPr>
              <w:noProof/>
            </w:rPr>
            <w:t xml:space="preserve"> , 1-10.</w:t>
          </w:r>
        </w:p>
        <w:p w:rsidR="003E4160" w:rsidRDefault="003E4160" w:rsidP="003E4160">
          <w:pPr>
            <w:pStyle w:val="Bibliography"/>
            <w:rPr>
              <w:noProof/>
            </w:rPr>
          </w:pPr>
          <w:r>
            <w:rPr>
              <w:noProof/>
            </w:rPr>
            <w:t>GU. (2010). Optical transceiver jitter measurement., (pp. 1-12).</w:t>
          </w:r>
        </w:p>
        <w:p w:rsidR="003E4160" w:rsidRDefault="003E4160" w:rsidP="003E4160">
          <w:pPr>
            <w:pStyle w:val="Bibliography"/>
            <w:rPr>
              <w:noProof/>
            </w:rPr>
          </w:pPr>
          <w:r>
            <w:rPr>
              <w:noProof/>
            </w:rPr>
            <w:t>Raydo, B. (2008). Trigger Distribution board., (pp. 1-10).</w:t>
          </w:r>
        </w:p>
        <w:p w:rsidR="00AA42A0" w:rsidRDefault="003453AB" w:rsidP="003E4160">
          <w:r>
            <w:fldChar w:fldCharType="end"/>
          </w:r>
          <w:r w:rsidR="00AA42A0">
            <w:t>GU, (2010). VME to JTAG implementation</w:t>
          </w:r>
        </w:p>
        <w:p w:rsidR="00A11EC3" w:rsidRDefault="00AA42A0" w:rsidP="003E4160">
          <w:r>
            <w:t>GU, (2010). VME to I2C implementation</w:t>
          </w:r>
        </w:p>
      </w:sdtContent>
    </w:sdt>
    <w:p w:rsidR="002A074B" w:rsidRDefault="00F77742">
      <w:pPr>
        <w:rPr>
          <w:sz w:val="28"/>
          <w:szCs w:val="28"/>
        </w:rPr>
      </w:pPr>
      <w:r>
        <w:rPr>
          <w:sz w:val="28"/>
          <w:szCs w:val="28"/>
        </w:rPr>
        <w:br w:type="page"/>
      </w:r>
    </w:p>
    <w:p w:rsidR="002A074B" w:rsidRDefault="002A074B">
      <w:pPr>
        <w:rPr>
          <w:sz w:val="28"/>
          <w:szCs w:val="28"/>
        </w:rPr>
      </w:pPr>
      <w:r>
        <w:rPr>
          <w:sz w:val="28"/>
          <w:szCs w:val="28"/>
        </w:rPr>
        <w:lastRenderedPageBreak/>
        <w:t>Appendix A: TID Schematics:</w:t>
      </w:r>
    </w:p>
    <w:p w:rsidR="00D851A6" w:rsidRDefault="000E2CC0">
      <w:pPr>
        <w:rPr>
          <w:sz w:val="28"/>
          <w:szCs w:val="28"/>
        </w:rPr>
      </w:pPr>
      <w:r>
        <w:rPr>
          <w:noProof/>
          <w:sz w:val="28"/>
          <w:szCs w:val="28"/>
        </w:rPr>
        <w:drawing>
          <wp:inline distT="0" distB="0" distL="0" distR="0">
            <wp:extent cx="5962921" cy="7716371"/>
            <wp:effectExtent l="19050" t="0" r="0" b="0"/>
            <wp:docPr id="33" name="Picture 32" descr="pag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TIF"/>
                    <pic:cNvPicPr/>
                  </pic:nvPicPr>
                  <pic:blipFill>
                    <a:blip r:embed="rId15" cstate="print"/>
                    <a:stretch>
                      <a:fillRect/>
                    </a:stretch>
                  </pic:blipFill>
                  <pic:spPr>
                    <a:xfrm>
                      <a:off x="0" y="0"/>
                      <a:ext cx="5964999" cy="7719060"/>
                    </a:xfrm>
                    <a:prstGeom prst="rect">
                      <a:avLst/>
                    </a:prstGeom>
                  </pic:spPr>
                </pic:pic>
              </a:graphicData>
            </a:graphic>
          </wp:inline>
        </w:drawing>
      </w:r>
    </w:p>
    <w:p w:rsidR="007F569E" w:rsidRDefault="000E2CC0">
      <w:pPr>
        <w:rPr>
          <w:sz w:val="28"/>
          <w:szCs w:val="28"/>
        </w:rPr>
      </w:pPr>
      <w:r>
        <w:rPr>
          <w:noProof/>
          <w:sz w:val="28"/>
          <w:szCs w:val="28"/>
        </w:rPr>
        <w:lastRenderedPageBreak/>
        <w:drawing>
          <wp:inline distT="0" distB="0" distL="0" distR="0">
            <wp:extent cx="6359525" cy="8229600"/>
            <wp:effectExtent l="19050" t="0" r="3175" b="0"/>
            <wp:docPr id="34" name="Picture 33" descr="pag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2.TIF"/>
                    <pic:cNvPicPr/>
                  </pic:nvPicPr>
                  <pic:blipFill>
                    <a:blip r:embed="rId16"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5" name="Picture 34" descr="pag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3.TIF"/>
                    <pic:cNvPicPr/>
                  </pic:nvPicPr>
                  <pic:blipFill>
                    <a:blip r:embed="rId17"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6" name="Picture 35" descr="pag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4.TIF"/>
                    <pic:cNvPicPr/>
                  </pic:nvPicPr>
                  <pic:blipFill>
                    <a:blip r:embed="rId18"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7" name="Picture 36" descr="pag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5.TIF"/>
                    <pic:cNvPicPr/>
                  </pic:nvPicPr>
                  <pic:blipFill>
                    <a:blip r:embed="rId19"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8" name="Picture 37" descr="pag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6.TIF"/>
                    <pic:cNvPicPr/>
                  </pic:nvPicPr>
                  <pic:blipFill>
                    <a:blip r:embed="rId20"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39" name="Picture 38" descr="page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7.TIF"/>
                    <pic:cNvPicPr/>
                  </pic:nvPicPr>
                  <pic:blipFill>
                    <a:blip r:embed="rId21"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0" name="Picture 39" descr="pag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8.TIF"/>
                    <pic:cNvPicPr/>
                  </pic:nvPicPr>
                  <pic:blipFill>
                    <a:blip r:embed="rId22"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1" name="Picture 40" descr="pag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9.TIF"/>
                    <pic:cNvPicPr/>
                  </pic:nvPicPr>
                  <pic:blipFill>
                    <a:blip r:embed="rId23"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2" name="Picture 41" descr="pag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0.TIF"/>
                    <pic:cNvPicPr/>
                  </pic:nvPicPr>
                  <pic:blipFill>
                    <a:blip r:embed="rId24"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3" name="Picture 42" descr="page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1.TIF"/>
                    <pic:cNvPicPr/>
                  </pic:nvPicPr>
                  <pic:blipFill>
                    <a:blip r:embed="rId25"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4" name="Picture 43" descr="page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2.TIF"/>
                    <pic:cNvPicPr/>
                  </pic:nvPicPr>
                  <pic:blipFill>
                    <a:blip r:embed="rId26"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5" name="Picture 44" descr="page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3.TIF"/>
                    <pic:cNvPicPr/>
                  </pic:nvPicPr>
                  <pic:blipFill>
                    <a:blip r:embed="rId27"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6" name="Picture 45" descr="page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4.TIF"/>
                    <pic:cNvPicPr/>
                  </pic:nvPicPr>
                  <pic:blipFill>
                    <a:blip r:embed="rId28"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7" name="Picture 46" descr="page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5.TIF"/>
                    <pic:cNvPicPr/>
                  </pic:nvPicPr>
                  <pic:blipFill>
                    <a:blip r:embed="rId29"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8" name="Picture 47" descr="page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6.TIF"/>
                    <pic:cNvPicPr/>
                  </pic:nvPicPr>
                  <pic:blipFill>
                    <a:blip r:embed="rId30"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49" name="Picture 48" descr="page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7.TIF"/>
                    <pic:cNvPicPr/>
                  </pic:nvPicPr>
                  <pic:blipFill>
                    <a:blip r:embed="rId31" cstate="print"/>
                    <a:stretch>
                      <a:fillRect/>
                    </a:stretch>
                  </pic:blipFill>
                  <pic:spPr>
                    <a:xfrm>
                      <a:off x="0" y="0"/>
                      <a:ext cx="6359525" cy="8229600"/>
                    </a:xfrm>
                    <a:prstGeom prst="rect">
                      <a:avLst/>
                    </a:prstGeom>
                  </pic:spPr>
                </pic:pic>
              </a:graphicData>
            </a:graphic>
          </wp:inline>
        </w:drawing>
      </w:r>
    </w:p>
    <w:p w:rsidR="00D851A6" w:rsidRDefault="000E2CC0" w:rsidP="0050514C">
      <w:pPr>
        <w:rPr>
          <w:sz w:val="28"/>
          <w:szCs w:val="28"/>
        </w:rPr>
      </w:pPr>
      <w:r>
        <w:rPr>
          <w:noProof/>
          <w:sz w:val="28"/>
          <w:szCs w:val="28"/>
        </w:rPr>
        <w:lastRenderedPageBreak/>
        <w:drawing>
          <wp:inline distT="0" distB="0" distL="0" distR="0">
            <wp:extent cx="6359525" cy="8229600"/>
            <wp:effectExtent l="19050" t="0" r="3175" b="0"/>
            <wp:docPr id="50" name="Picture 49" descr="page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18.TIF"/>
                    <pic:cNvPicPr/>
                  </pic:nvPicPr>
                  <pic:blipFill>
                    <a:blip r:embed="rId32" cstate="print"/>
                    <a:stretch>
                      <a:fillRect/>
                    </a:stretch>
                  </pic:blipFill>
                  <pic:spPr>
                    <a:xfrm>
                      <a:off x="0" y="0"/>
                      <a:ext cx="6359525" cy="8229600"/>
                    </a:xfrm>
                    <a:prstGeom prst="rect">
                      <a:avLst/>
                    </a:prstGeom>
                  </pic:spPr>
                </pic:pic>
              </a:graphicData>
            </a:graphic>
          </wp:inline>
        </w:drawing>
      </w:r>
    </w:p>
    <w:p w:rsidR="00D851A6" w:rsidRDefault="00EB2D65" w:rsidP="0050514C">
      <w:pPr>
        <w:rPr>
          <w:sz w:val="28"/>
          <w:szCs w:val="28"/>
        </w:rPr>
      </w:pPr>
      <w:r>
        <w:rPr>
          <w:sz w:val="28"/>
          <w:szCs w:val="28"/>
        </w:rPr>
        <w:lastRenderedPageBreak/>
        <w:t>Appendix B: TID fabrication drawing:</w:t>
      </w:r>
      <w:r>
        <w:rPr>
          <w:noProof/>
          <w:sz w:val="28"/>
          <w:szCs w:val="28"/>
        </w:rPr>
        <w:drawing>
          <wp:inline distT="0" distB="0" distL="0" distR="0">
            <wp:extent cx="6147834" cy="7955660"/>
            <wp:effectExtent l="19050" t="0" r="5316" b="0"/>
            <wp:docPr id="54" name="Picture 53" descr="tid_gd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d1.tif"/>
                    <pic:cNvPicPr/>
                  </pic:nvPicPr>
                  <pic:blipFill>
                    <a:blip r:embed="rId33" cstate="print"/>
                    <a:stretch>
                      <a:fillRect/>
                    </a:stretch>
                  </pic:blipFill>
                  <pic:spPr>
                    <a:xfrm>
                      <a:off x="0" y="0"/>
                      <a:ext cx="6149976" cy="7958432"/>
                    </a:xfrm>
                    <a:prstGeom prst="rect">
                      <a:avLst/>
                    </a:prstGeom>
                  </pic:spPr>
                </pic:pic>
              </a:graphicData>
            </a:graphic>
          </wp:inline>
        </w:drawing>
      </w:r>
    </w:p>
    <w:p w:rsidR="00EB2D65" w:rsidRDefault="00EB2D65" w:rsidP="0050514C">
      <w:pPr>
        <w:rPr>
          <w:sz w:val="28"/>
          <w:szCs w:val="28"/>
        </w:rPr>
      </w:pPr>
      <w:r>
        <w:rPr>
          <w:noProof/>
          <w:sz w:val="28"/>
          <w:szCs w:val="28"/>
        </w:rPr>
        <w:lastRenderedPageBreak/>
        <w:drawing>
          <wp:inline distT="0" distB="0" distL="0" distR="0">
            <wp:extent cx="6359525" cy="8229600"/>
            <wp:effectExtent l="19050" t="0" r="3175" b="0"/>
            <wp:docPr id="51" name="Picture 50" descr="tid_gt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tl.tif"/>
                    <pic:cNvPicPr/>
                  </pic:nvPicPr>
                  <pic:blipFill>
                    <a:blip r:embed="rId34" cstate="print"/>
                    <a:stretch>
                      <a:fillRect/>
                    </a:stretch>
                  </pic:blipFill>
                  <pic:spPr>
                    <a:xfrm>
                      <a:off x="0" y="0"/>
                      <a:ext cx="6359525" cy="8229600"/>
                    </a:xfrm>
                    <a:prstGeom prst="rect">
                      <a:avLst/>
                    </a:prstGeom>
                  </pic:spPr>
                </pic:pic>
              </a:graphicData>
            </a:graphic>
          </wp:inline>
        </w:drawing>
      </w:r>
    </w:p>
    <w:p w:rsidR="00D851A6" w:rsidRDefault="00EB2D65" w:rsidP="0050514C">
      <w:pPr>
        <w:rPr>
          <w:sz w:val="28"/>
          <w:szCs w:val="28"/>
        </w:rPr>
      </w:pPr>
      <w:r>
        <w:rPr>
          <w:noProof/>
          <w:sz w:val="28"/>
          <w:szCs w:val="28"/>
        </w:rPr>
        <w:lastRenderedPageBreak/>
        <w:drawing>
          <wp:inline distT="0" distB="0" distL="0" distR="0">
            <wp:extent cx="6359525" cy="8229600"/>
            <wp:effectExtent l="19050" t="0" r="3175" b="0"/>
            <wp:docPr id="52" name="Picture 51" descr="tid_gb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d_gbl.tif"/>
                    <pic:cNvPicPr/>
                  </pic:nvPicPr>
                  <pic:blipFill>
                    <a:blip r:embed="rId35" cstate="print"/>
                    <a:stretch>
                      <a:fillRect/>
                    </a:stretch>
                  </pic:blipFill>
                  <pic:spPr>
                    <a:xfrm>
                      <a:off x="0" y="0"/>
                      <a:ext cx="6359525" cy="8229600"/>
                    </a:xfrm>
                    <a:prstGeom prst="rect">
                      <a:avLst/>
                    </a:prstGeom>
                  </pic:spPr>
                </pic:pic>
              </a:graphicData>
            </a:graphic>
          </wp:inline>
        </w:drawing>
      </w:r>
    </w:p>
    <w:p w:rsidR="00EB2D65" w:rsidRDefault="00EB2D65" w:rsidP="0050514C">
      <w:pPr>
        <w:rPr>
          <w:sz w:val="28"/>
          <w:szCs w:val="28"/>
        </w:rPr>
      </w:pPr>
      <w:r>
        <w:rPr>
          <w:sz w:val="28"/>
          <w:szCs w:val="28"/>
        </w:rPr>
        <w:lastRenderedPageBreak/>
        <w:t>Appendix C: Bill of materials:</w:t>
      </w:r>
    </w:p>
    <w:tbl>
      <w:tblPr>
        <w:tblW w:w="10188" w:type="dxa"/>
        <w:tblInd w:w="108" w:type="dxa"/>
        <w:tblLayout w:type="fixed"/>
        <w:tblLook w:val="04A0" w:firstRow="1" w:lastRow="0" w:firstColumn="1" w:lastColumn="0" w:noHBand="0" w:noVBand="1"/>
      </w:tblPr>
      <w:tblGrid>
        <w:gridCol w:w="267"/>
        <w:gridCol w:w="2360"/>
        <w:gridCol w:w="973"/>
        <w:gridCol w:w="900"/>
        <w:gridCol w:w="270"/>
        <w:gridCol w:w="612"/>
        <w:gridCol w:w="236"/>
        <w:gridCol w:w="1492"/>
        <w:gridCol w:w="3078"/>
      </w:tblGrid>
      <w:tr w:rsidR="00EB2D65" w:rsidRPr="00EB2D65" w:rsidTr="00526333">
        <w:trPr>
          <w:trHeight w:val="270"/>
        </w:trPr>
        <w:tc>
          <w:tcPr>
            <w:tcW w:w="267" w:type="dxa"/>
            <w:tcBorders>
              <w:top w:val="nil"/>
              <w:left w:val="nil"/>
              <w:bottom w:val="nil"/>
              <w:right w:val="nil"/>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973"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1782" w:type="dxa"/>
            <w:gridSpan w:val="3"/>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1728" w:type="dxa"/>
            <w:gridSpan w:val="2"/>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c>
          <w:tcPr>
            <w:tcW w:w="3078" w:type="dxa"/>
            <w:tcBorders>
              <w:top w:val="nil"/>
              <w:left w:val="nil"/>
              <w:bottom w:val="single" w:sz="8" w:space="0" w:color="auto"/>
              <w:right w:val="nil"/>
            </w:tcBorders>
            <w:shd w:val="clear" w:color="000000" w:fill="C0C0C0"/>
            <w:noWrap/>
            <w:vAlign w:val="bottom"/>
            <w:hideMark/>
          </w:tcPr>
          <w:p w:rsidR="00EB2D65" w:rsidRPr="00EB2D65" w:rsidRDefault="00EB2D65" w:rsidP="00EB2D65">
            <w:pPr>
              <w:rPr>
                <w:rFonts w:ascii="Arial" w:hAnsi="Arial" w:cs="Arial"/>
                <w:color w:val="FFFF00"/>
              </w:rPr>
            </w:pPr>
            <w:r w:rsidRPr="00EB2D65">
              <w:rPr>
                <w:rFonts w:ascii="Arial" w:hAnsi="Arial" w:cs="Arial"/>
                <w:color w:val="FFFF00"/>
              </w:rPr>
              <w:t> </w:t>
            </w:r>
          </w:p>
        </w:tc>
      </w:tr>
      <w:tr w:rsidR="00EB2D65" w:rsidRPr="00EB2D65" w:rsidTr="00526333">
        <w:trPr>
          <w:trHeight w:val="7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c>
          <w:tcPr>
            <w:tcW w:w="973" w:type="dxa"/>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c>
          <w:tcPr>
            <w:tcW w:w="3510" w:type="dxa"/>
            <w:gridSpan w:val="5"/>
            <w:tcBorders>
              <w:top w:val="nil"/>
              <w:left w:val="nil"/>
              <w:bottom w:val="nil"/>
              <w:right w:val="nil"/>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Component list</w:t>
            </w:r>
          </w:p>
        </w:tc>
        <w:tc>
          <w:tcPr>
            <w:tcW w:w="3078" w:type="dxa"/>
            <w:tcBorders>
              <w:top w:val="nil"/>
              <w:left w:val="nil"/>
              <w:bottom w:val="nil"/>
              <w:right w:val="single" w:sz="8" w:space="0" w:color="auto"/>
            </w:tcBorders>
            <w:shd w:val="clear" w:color="000000" w:fill="FFFFFF"/>
            <w:noWrap/>
            <w:vAlign w:val="center"/>
            <w:hideMark/>
          </w:tcPr>
          <w:p w:rsidR="00EB2D65" w:rsidRPr="00EB2D65" w:rsidRDefault="00EB2D65" w:rsidP="00EB2D65">
            <w:pPr>
              <w:rPr>
                <w:rFonts w:ascii="Arial" w:hAnsi="Arial" w:cs="Arial"/>
                <w:b/>
                <w:bCs/>
                <w:color w:val="000000"/>
                <w:sz w:val="48"/>
                <w:szCs w:val="48"/>
              </w:rPr>
            </w:pPr>
            <w:r w:rsidRPr="00EB2D65">
              <w:rPr>
                <w:rFonts w:ascii="Arial" w:hAnsi="Arial" w:cs="Arial"/>
                <w:b/>
                <w:bCs/>
                <w:color w:val="000000"/>
                <w:sz w:val="48"/>
                <w:szCs w:val="48"/>
              </w:rPr>
              <w:t> </w:t>
            </w:r>
          </w:p>
        </w:tc>
      </w:tr>
      <w:tr w:rsidR="00EB2D65" w:rsidRPr="00EB2D65" w:rsidTr="00526333">
        <w:trPr>
          <w:trHeight w:val="46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6588" w:type="dxa"/>
            <w:gridSpan w:val="6"/>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Source Data From:</w:t>
            </w:r>
          </w:p>
        </w:tc>
      </w:tr>
      <w:tr w:rsidR="00EB2D65" w:rsidRPr="00EB2D65" w:rsidTr="00526333">
        <w:trPr>
          <w:trHeight w:val="34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Project:</w:t>
            </w:r>
          </w:p>
        </w:tc>
        <w:tc>
          <w:tcPr>
            <w:tcW w:w="236"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r>
      <w:tr w:rsidR="00EB2D65" w:rsidRPr="00EB2D65" w:rsidTr="00526333">
        <w:trPr>
          <w:trHeight w:val="34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Variant:</w:t>
            </w:r>
          </w:p>
        </w:tc>
        <w:tc>
          <w:tcPr>
            <w:tcW w:w="236"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973"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1782" w:type="dxa"/>
            <w:gridSpan w:val="3"/>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236" w:type="dxa"/>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c>
          <w:tcPr>
            <w:tcW w:w="4570" w:type="dxa"/>
            <w:gridSpan w:val="2"/>
            <w:tcBorders>
              <w:top w:val="nil"/>
              <w:left w:val="nil"/>
              <w:bottom w:val="single" w:sz="4" w:space="0" w:color="auto"/>
              <w:right w:val="nil"/>
            </w:tcBorders>
            <w:shd w:val="clear" w:color="000000" w:fill="FFFFFF"/>
            <w:noWrap/>
            <w:vAlign w:val="bottom"/>
            <w:hideMark/>
          </w:tcPr>
          <w:p w:rsidR="00EB2D65" w:rsidRPr="00EB2D65" w:rsidRDefault="00EB2D65" w:rsidP="00EB2D65">
            <w:pPr>
              <w:rPr>
                <w:rFonts w:ascii="Arial" w:hAnsi="Arial" w:cs="Arial"/>
                <w:b/>
                <w:bCs/>
                <w:color w:val="000000"/>
              </w:rPr>
            </w:pPr>
            <w:r w:rsidRPr="00EB2D65">
              <w:rPr>
                <w:rFonts w:ascii="Arial" w:hAnsi="Arial" w:cs="Arial"/>
                <w:b/>
                <w:bCs/>
                <w:color w:val="000000"/>
              </w:rPr>
              <w:t> </w:t>
            </w:r>
          </w:p>
        </w:tc>
      </w:tr>
      <w:tr w:rsidR="00EB2D65" w:rsidRPr="00EB2D65" w:rsidTr="00526333">
        <w:trPr>
          <w:trHeight w:val="31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 </w:t>
            </w:r>
          </w:p>
        </w:tc>
        <w:tc>
          <w:tcPr>
            <w:tcW w:w="11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sz w:val="18"/>
                <w:szCs w:val="18"/>
              </w:rPr>
            </w:pPr>
            <w:r w:rsidRPr="00EB2D65">
              <w:rPr>
                <w:rFonts w:ascii="Arial" w:hAnsi="Arial" w:cs="Arial"/>
                <w:color w:val="000000"/>
                <w:sz w:val="18"/>
                <w:szCs w:val="18"/>
              </w:rPr>
              <w:t>Report Date:</w:t>
            </w:r>
          </w:p>
        </w:tc>
        <w:tc>
          <w:tcPr>
            <w:tcW w:w="5418" w:type="dxa"/>
            <w:gridSpan w:val="4"/>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5/12/2011</w:t>
            </w:r>
          </w:p>
        </w:tc>
      </w:tr>
      <w:tr w:rsidR="00EB2D65" w:rsidRPr="00EB2D65" w:rsidTr="00526333">
        <w:trPr>
          <w:trHeight w:val="31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c>
          <w:tcPr>
            <w:tcW w:w="973" w:type="dxa"/>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 </w:t>
            </w:r>
          </w:p>
        </w:tc>
        <w:tc>
          <w:tcPr>
            <w:tcW w:w="1170" w:type="dxa"/>
            <w:gridSpan w:val="2"/>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Print Date:</w:t>
            </w:r>
          </w:p>
        </w:tc>
        <w:tc>
          <w:tcPr>
            <w:tcW w:w="5418" w:type="dxa"/>
            <w:gridSpan w:val="4"/>
            <w:tcBorders>
              <w:top w:val="nil"/>
              <w:left w:val="nil"/>
              <w:bottom w:val="nil"/>
              <w:right w:val="nil"/>
            </w:tcBorders>
            <w:shd w:val="clear" w:color="000000" w:fill="FFFFFF"/>
            <w:noWrap/>
            <w:vAlign w:val="bottom"/>
            <w:hideMark/>
          </w:tcPr>
          <w:p w:rsidR="00EB2D65" w:rsidRPr="00EB2D65" w:rsidRDefault="00EB2D65" w:rsidP="00EB2D65">
            <w:pPr>
              <w:rPr>
                <w:rFonts w:ascii="Arial" w:hAnsi="Arial" w:cs="Arial"/>
                <w:color w:val="000000"/>
              </w:rPr>
            </w:pPr>
            <w:r w:rsidRPr="00EB2D65">
              <w:rPr>
                <w:rFonts w:ascii="Arial" w:hAnsi="Arial" w:cs="Arial"/>
                <w:color w:val="000000"/>
              </w:rPr>
              <w:t>12-May-11</w:t>
            </w:r>
          </w:p>
        </w:tc>
      </w:tr>
      <w:tr w:rsidR="00EB2D65" w:rsidRPr="00EB2D65" w:rsidTr="00526333">
        <w:trPr>
          <w:trHeight w:val="70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Description</w:t>
            </w:r>
          </w:p>
        </w:tc>
        <w:tc>
          <w:tcPr>
            <w:tcW w:w="973"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Footprint</w:t>
            </w:r>
          </w:p>
        </w:tc>
        <w:tc>
          <w:tcPr>
            <w:tcW w:w="90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Quantity</w:t>
            </w:r>
          </w:p>
        </w:tc>
        <w:tc>
          <w:tcPr>
            <w:tcW w:w="270" w:type="dxa"/>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p>
        </w:tc>
        <w:tc>
          <w:tcPr>
            <w:tcW w:w="5418" w:type="dxa"/>
            <w:gridSpan w:val="4"/>
            <w:tcBorders>
              <w:top w:val="single" w:sz="4" w:space="0" w:color="auto"/>
              <w:left w:val="nil"/>
              <w:bottom w:val="single" w:sz="4" w:space="0" w:color="auto"/>
              <w:right w:val="single" w:sz="4" w:space="0" w:color="auto"/>
            </w:tcBorders>
            <w:shd w:val="clear" w:color="000000" w:fill="C0C0C0"/>
            <w:noWrap/>
            <w:vAlign w:val="center"/>
            <w:hideMark/>
          </w:tcPr>
          <w:p w:rsidR="00EB2D65" w:rsidRPr="00EB2D65" w:rsidRDefault="00EB2D65" w:rsidP="00EB2D65">
            <w:pPr>
              <w:jc w:val="center"/>
              <w:rPr>
                <w:rFonts w:ascii="Arial" w:hAnsi="Arial" w:cs="Arial"/>
                <w:b/>
                <w:bCs/>
                <w:color w:val="000000"/>
                <w:sz w:val="16"/>
                <w:szCs w:val="16"/>
              </w:rPr>
            </w:pPr>
            <w:r w:rsidRPr="00EB2D65">
              <w:rPr>
                <w:rFonts w:ascii="Arial" w:hAnsi="Arial" w:cs="Arial"/>
                <w:b/>
                <w:bCs/>
                <w:color w:val="000000"/>
                <w:sz w:val="16"/>
                <w:szCs w:val="16"/>
              </w:rPr>
              <w:t>Designator</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C0001, C0002, C0003, C0004, C0007, C0008, C0013, C0014, C0017, C0018, CUC04A</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(Semiconductor SIM Model)</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1608[0603]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C0005, C0006, CCL01, CCL02, CCL03, CCL04, CCL05, CCL06, CCL07, CCL08, CCL09, CCL11, CCL12, CCL13, CCL14, CCL15, CCL16, CCL17, CCL18, CP01, CP02, CP03, CP04, CP05, CP06, CP07, CUP07A, CUP07B</w:t>
            </w:r>
          </w:p>
        </w:tc>
      </w:tr>
      <w:tr w:rsidR="00EB2D65" w:rsidRPr="00EB2D65" w:rsidTr="00526333">
        <w:trPr>
          <w:trHeight w:val="40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Capacitor (Semiconductor SIM Model)</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121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C9510A, C9510B, C9510C, C9510D, CCAU1, CCAU2, CCAU3, CCAU4, CCAU5, CCAU6, CCAU7, CCAU8, CCF01, CCF02, CCF03, CCF04, CCF11, CCF12, CCF13, CCF14, CCF15, CCF16, CCF17, CCF18, CCF21, CCF22, CCF23, CCF24, CCF25, CCF26, CCF27, CCF28, CCF31, CCF32, CCF33, CCF34, CCF35, CCF36, CCF37, CCF38, CCF41, CCF42, CCF43, CCF44, CCF45, CCF46, CCF47, CCF48, CCF51, CCF52, CCF53, CCF54, CCF55, CCF56, CCF57, CCF58, CCF61, CCF62, CCF63, CCF64, CCF65, CCF66, CCF67, CCF68, CCF71, CCF72, CCF73, CCF74, CCF75, CCF76, CCF77, CCF78, CCF81, CCF82, CCF83, CCF84, CCF85, CCF86, CCF87, CCF88, CCF101, CCF102, CCF103, CCF104, CCF119, CCF129, CCF139, CCF149, CCF159, CCF169, CCF179, CCF189, CCLK04, CCLK05, CCT11, CCT12, CFB21, CFB22, CFB31, CFB32, CFB41, CFB42, CFB61, CFB62, CFB71, CFB72, CFB81, CFB82, CGTP1, CGTP2, CU201, CU202, CU203, CU204, CU205, CU206, CU207, CU208, CUC04, CUC08A, CUC08B</w:t>
            </w:r>
          </w:p>
        </w:tc>
      </w:tr>
      <w:tr w:rsidR="00EB2D65" w:rsidRPr="00EB2D65" w:rsidTr="00526333">
        <w:trPr>
          <w:trHeight w:val="49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Ceramic Chip Capacitor - Standard</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143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CCA01, CCA02, CCA03, CCA04, CCA05, CCA06, CCA07, CCA08, CCA09, CCA10, CCA11, CCA12, CCA13, CCA23, CCA24, CCA25, CCA26, CCE01, CCE02, CCE03, CCE04, CCE05, CCE06, CCE08, CCE09, CCE10, CCF111, CCF112, CCF114, CCF115, CCF117, CCF118, CCF121, CCF122, CCF124, CCF125, CCF127, CCF128, CCF131, CCF132, CCF134, CCF135, CCF137, CCF138, CCF141, CCF142, CCF144, CCF145, CCF147, CCF148, CCF151, CCF152, CCF154, CCF155, CCF157, CCF158, CCF161, CCF162, CCF164, CCF165, CCF167, CCF168, CCF171, CCF172, CCF174, CCF175, CCF177, CCF178, CCF181, CCF182, CCF184, CCF185, CCF187, CCF188, CCPG1, CCPG2, CCPG3, CCPG4, CCPG5, CCPG6, CCPG7, CCPG8, CCPG92, CCSE01, CCSE02, CCSE03, CCSE04, CCSE05, CCSE06, CCSE07, CCSE08, CCSE08x, CCSE09, CCSE11, CCSE12, CCSE13, CCV01, CCV02, CCV03A, CCV04, CCV05, CCV06, CCV07, CCV08, CCV09, CCV10, CCV11, CCV12, CCV13, CCV14, CCV15, CCV21, CCV22, CCV23, CCV33, CCV36, CCV37, CCV38, CCV39, CCV40, CVUC04A, CVUC04B, VCB1, VCB2, VCB3, VCB4, VCB5, VCB6, VCB7, VCB8, VCB9, VCB10, VCB11, VCB12, VCB13, VCB14, VCB15, VCB16, VCB17, VCB18, VCB19, VCB29, VCB39</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Capacitor, Capacitor (Semiconductor SIM Model)</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CCCF1, CCCF2, CCCFIx, CCCFS, CCGT, CCP1, CCP1_NL, CCP2, CCP3, CCP3_6, CCP4, CCP6, CCPGTP4, CCUIO1, CCUIO2, CCUIO3, CUF12BB, CUF13BB</w:t>
            </w:r>
          </w:p>
        </w:tc>
      </w:tr>
      <w:tr w:rsidR="00EB2D65" w:rsidRPr="00EB2D65" w:rsidTr="00526333">
        <w:trPr>
          <w:trHeight w:val="22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71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CP1, CP6, CP9, CP9A, CP9B, CP9C, CP9D, CP9E, CP10, CP11, CP95x, CPE1, CPE2, CPF11, CPF12, CPF13, CPF14, CPF22, CPF23, CPF24, CPF32, CPF33, CPF34, CPF42, CPF43, CPF44, CPF51, CPF52, CPF53, CPF54, CPF62, CPF63, CPF64, CPF71, CPF72, CPF73, CPF74, CPF82, CPF83, CPF84, CPL02, CPL03, CPL04, CPL05, CPL06, CPL07, CPL08, CPL09, CPL10, CPL11, CPL12, CPL13, CPL14, CPL15, CPV1, CPV2, CPV3, CPV4, CPV35, CPV36, CTA1, CTA2, CTA3, CTA4, CTPG1, CTPG2, CTSC1, CTSC2, CTSC3, VCA1, VCA2</w:t>
            </w:r>
          </w:p>
        </w:tc>
      </w:tr>
      <w:tr w:rsidR="00EB2D65" w:rsidRPr="00EB2D65" w:rsidTr="00526333">
        <w:trPr>
          <w:trHeight w:val="15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 Solid Tantalum Chip Capacitor, Standard T520 Series - Industrial Grade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B</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CP2, CP3, CP4, CP5, CP7, CP7X, CP20, CPL01, CPL20</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Solid Tantalum Chip Capacitor, Standard T491 Series - Industrial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B</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CP5_NL</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Typical RED, GREEN, YELLOW, AMBER GaAs LED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3.2X1.6X1.1</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DF11, DF12, DF21, DF22, DF31, DF32, DF41, DF42, DF51, DF52, DF61, DF62, DF71, DF72, DF81, DF82, DP1, DP2, DP3, DP3_4, DP4, DP5, DPG1, DPG5</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EC5BE17</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EC34</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FUSE 5A SLO BLO NANO 2 SMD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NANO_FUSE</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F5, F12, F15</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fiducial</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40</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FID1, FID2, FID3, FID4, FID5, FID6, FID7, FID8, FID9, FID10, FID11, FID12, FID13, FID14, FID15, FID16, FID17, FID18, FID19, FID20, FID21, FID22, FID23, FID24, FID25, FID26, FID27, FID28, FID29, FID30, FID31, FID32, FID33, FID34, FID35, FID36, FID37, FID38, FID39, FID40</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FUSE 5A SLO BLO NANO 2 SMD</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NANO_FUSE</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FP1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Header, 6-Pin</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HDR1X6</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FPGA_JTAG, PROM_JTAG</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Jumper Wire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RAD-0.2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GND1, GND2, GND3, GND4, GND5, GND6, GND7, GND8</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34 Contacts, Performance Level 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918534x323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JC1</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 1.0UH 300MA 20% 0805</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0805</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LF11, LF13, LF15, LF21, LF23, LF25, LF31, LF33, LF35, LF41, LF43, LF45, LF51, LF53, LF55, LF61, LF63, LF65, LF71, LF73, LF75, LF81, LF83, LF85</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 6.8NH 10% 0603 SMD</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24</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LF12, LF14, LF16, LF22, LF24, LF26, LF32, LF34, LF36, LF42, LF44, LF46, LF52, LF54, LF56, LF62, LF64, LF66, LF72, LF74, LF76, LF82, LF84, LF86</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L0603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17</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LL01, LL02, LL03, LL04, LL05, LL06, LL07, LL08, LL09, LL11, LL12, LL13, LL14, LL15, LL16, LL17, LL18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Inductor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1210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LP1, LP2, LP3, LP4, LP5, LP10, LP11, LP20, LP33</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VME160-P1</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VME160-P2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VME160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w:t>
            </w:r>
          </w:p>
        </w:tc>
      </w:tr>
      <w:tr w:rsidR="00EB2D65" w:rsidRPr="00EB2D65" w:rsidTr="00526333">
        <w:trPr>
          <w:trHeight w:val="20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45</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P2R1, P2R2, P2R3, P2R4, P2R5, P2R6, P2R7, P2R8, P2R9, P2R10, P2R11, P2R12, RAT10, RAT11, RAT12, RAT13, RAT14, RAT15, RAT18, RAT19, RAT20, RAT21, RCT41X, RIO11, RIO12, RIO13, RIO14, RIO15, RIO16, RIO17, RIO18, RIO21, RIO22, RIO23, RIO24, RIO25, RIO26, RIO27, RIO28, RP12, RP12x, RP16, RPG12, RPG12x, RST99X</w:t>
            </w:r>
          </w:p>
        </w:tc>
      </w:tr>
      <w:tr w:rsidR="00EB2D65" w:rsidRPr="00EB2D65" w:rsidTr="00526333">
        <w:trPr>
          <w:trHeight w:val="33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112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P2R21, P2R22, P2R23, P2R24, P2R25, P2R26, P2R27, P2R28, P2R29, P2R30, P2R31, P2R32, P2R33, P2R34, P2R35, P2R36, P2R37, P2R38, RAT01, RAT02, RAT03, RAT16, RAT16A, RAT16B, RAT24, RAT24A, RAT24B, RC20, RC30, RC30a, RC31, RC32, RC33, RC43, RC44, RC46, RC47, RC48, RC48a, RC49, RC101, RCT17, RCT18, RCT19, RCT30, RCT31, RCT32, RCT43, RCT44, RCT45, RCT48, RCT49, RIO1, RIO2, RIO3, RIO4, RIO5, RIO6, RIO7, RIO8, RIO9, RIO31, RIO32, RIO33, RIO34, RIO35, RIO36, RIO37, RIO38, RIO39, RIO41, RIO42, RIO43, RIO44, RIO45, RIO46, RIO47, RIO48, RIO51, RIO52, RIO53, RIO54, RIO55, RIO56, RIO57, RIO58, RIO61, RIO62, RIO63, RIO64, RIO65, RIO66, RIO67, RIO68, RST31, RST31A, RST32, RST155, RST156, RST157, RST158, RST159, RST160, RT1, RT2, RT3, RT4, RT5, RUC04, RVP0, RX02, RX02F</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10 Contacts, Performance Level 2</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918510x323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PFADC</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Low-Profile Male Header, Angled Solder Pin, 14 Contacts, Performance Level 2</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918514x323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PFTDC</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P0-PL-VXS</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P0-105_P0-</w:t>
            </w:r>
            <w:r w:rsidRPr="00EB2D65">
              <w:rPr>
                <w:rFonts w:ascii="Arial" w:hAnsi="Arial" w:cs="Arial"/>
                <w:color w:val="000000"/>
                <w:sz w:val="16"/>
                <w:szCs w:val="16"/>
              </w:rPr>
              <w:lastRenderedPageBreak/>
              <w:t>PL-VXS</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lastRenderedPageBreak/>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PP0</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Flat Cable Connector (IDC), PCB Transition Connector, 2 Rows, Kinked Solder Pin, 24 Contacts</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9181249421</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PTS1</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80</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RAT22, RAT23, RC11, RC12, RC13, RC14, RC15, RC16, RC17, RC18, RC19, RC21, RC22, RC23, RC24, RC25, RC26, RC27, RC28, RC29, RCT46, RCT47, RCT51, RCT51A, RCT51B, RCT52, RCT52A, RCT52B, RF90, RF91, RF92, RF93, RF94, RF95, RF96, RF97, RF98, RF99, RF101, RF102, RF103, RF104, RF105, RF106, RF107, RF108, RF109, RF110, RP6y, RPG8, RST33, RST34, RST35, RST36, RST37, RST38, RST39, RST40, RST41, RST42, RST43, RST44, RST45, RST46, RST47, RST48, RST49, RST50, RST101, RST102, RST103, RST104, RST151, RST152, RST153, RST154, RUP06A, RUP06B, RUP06C, RUP06D</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RES 100 OHM 1/16W 1% 0402 SMD, Resistor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85</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RC01, RC06, RC07, RC08, RCT42X, RCTR2A, RCTR3A, RCTR3B, RCX01, RCX02, RCX03, RCX04, RCX09, RCX10, RCX11, RE01X, RE06X, RF11, RF12, RF14, RF16, RF18, RF21, RF22, RF24, RF26, RF28, RF31, RF32, RF34, RF36, RF38, RF41, RF42, RF44, RF46, RF48, RF51, RF52, RF54, RF56, RF58, RF61, RF62, RF64, RF66, RF68, RF71, RF72, RF74, RF76, RF78, RF81, RF82, RF84, RF86, RF88, RI2C1, RI2C2, RI2C3, RI2C4, RI2C5, RI2C6, RP3_14, RP4, RP6, RP6x, RP9y, RP11, RP13, RP14, RP15, RPG11, RPG13, RS16, RS17, RS18, RS21A, RS22A, RS23A, RS24A, RST99D, RV02xy, RV04X, RV12xy</w:t>
            </w:r>
          </w:p>
        </w:tc>
      </w:tr>
      <w:tr w:rsidR="00EB2D65" w:rsidRPr="00EB2D65" w:rsidTr="00526333">
        <w:trPr>
          <w:trHeight w:val="27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Resistor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RC02, RC03, RC04, RC05, RCT50A, RCTR1, RCTR2, RCTR3, RCX05, RCX06, RCX07, RCX08, RCX12, RCX13, RCX14, RE01, RP2, RP3, RP3_15, RP3_16, RP3NL, RP3NLA, RP3x, RP5, RP9, RP9z, RP10, RP101, RP102, RP103, RP104, RP105, RP106, RP107, RP108, RP109, RP110, RP111, RP112, RPG2, RPG3, RPG4, RPG5, RPG6, RPG7, RPG9, RPG10, RPG11A, RPGCLK3, RS1, RS2, RS3, RS4, RS5, RS6, RS7, RS8, RS11, RS12, RS13, RS14, RS15, RS21, RS22, RS23, RS24, RS25, RS26, RS27, RS28, RTS19, RU40, RU40G, RUSFM, RV01, RV01x, RV02, RV02x, RV03, RV04, RV05, RV05x, RV07, RV07A, RV08, RV12x, RV12yz, RV44</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RCT09, RCT10, RCT11, RCT12, RCT13, RCT14, RCT15, RCT16</w:t>
            </w:r>
          </w:p>
        </w:tc>
      </w:tr>
      <w:tr w:rsidR="00EB2D65" w:rsidRPr="00EB2D65" w:rsidTr="00526333">
        <w:trPr>
          <w:trHeight w:val="24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Precision Thick Film Chip Resistor, 10 Ohm to 1M Ohm Range, 1% and 0.5% Tolerance, 0402 Size, 0.063 W, RES 100 OHM 1/16W 1% 0402 SMD,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16</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RCT41, RCT42, RGT1, RGT2, RST99B, RST99C, RTD0x, RTD01, RTD02, RTD03, RTD04, RTD05, RTD05X, RTD06, RTD07, RTD08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Resistor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0603</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RE05X</w:t>
            </w:r>
          </w:p>
        </w:tc>
      </w:tr>
      <w:tr w:rsidR="00EB2D65" w:rsidRPr="00EB2D65" w:rsidTr="00526333">
        <w:trPr>
          <w:trHeight w:val="13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RES 100 OHM 1/16W 1% 0402 SMD, 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RF13, RF15, RF17, RF23, RF25, RF27, RF33, RF35, RF37, RF43, RF45, RF47, RF53, RF55, RF57, RF63, RF65, RF67, RF73, RF75, RF77, RF83, RF85, RF87, RIO19, RIO29, RST16, RST99, RST99A, RT4A, RT4B, RT4C</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6</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RID01, RID02, RID03, RID04, RPGCLK_NL, RPGD01_NL</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0402</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RID11, RID12, RID13, RID14, RID15, RID16, RPGCLK2, RPGD02</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Thick Film Chip Resistor, 1 Ohm to 2.2M Ohm Range, 5% Tolerance, 0402 Size, 0.063 W</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2-0402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RIO33x, RIO33y, RIO33z, RUC04A</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DIP Switch, 8 Position, SPST</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SW16_L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S1, S2, SC01, SC1</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AD9510</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CP-64-1_N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U13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11-BIT I-WS BUS TXRX 48-TSSOP</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TSSOP50P810-48AL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U17</w:t>
            </w:r>
          </w:p>
        </w:tc>
      </w:tr>
      <w:tr w:rsidR="00EB2D65" w:rsidRPr="00EB2D65" w:rsidTr="00526333">
        <w:trPr>
          <w:trHeight w:val="112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Xilinx Virtex-5 LXT Platform FPGA, 665-Ball FFBGA, Speed Grade 1, 360 User I/Os, Commercial Grade</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FF665</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U20</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On Semiconductor, Any level positive to ECL translator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QFN50P400X400-24W4M</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7</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U27, U31, UIO4, UIO5, UIO6, UVP21, UVP22</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4 Channel ECL/PECL/LVDS -&gt; LVTTL</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TSSOP-16</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U40</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CCPD-034</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SO6-5X7</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UC01</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Any level in, LVPECL out 1:2 fanout</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QFN50P300X300-16V7N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6</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UC04, UC04A, UC05, UC06, UF11, UP06</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4:1 Differential Multiplexer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UC07</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ON-Semi Dual 2 X 2 CrossSwitch</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RHB32_N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UC08</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2x2 crosspoint switch with LVPECL output</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QFN50P300X300-16V4N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UC10A, UC10B</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Micrel dual Anylevel to LVPECL translator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TSSOP50P490-10AN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UC14</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Low-Voltage 1:10 Differential LVECL/LVPECL/LVEPECL/HSTL Clock Driver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873A-02_L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UC15, US8</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Differential to CML buffer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846A-02</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UC17</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lastRenderedPageBreak/>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UE01, UE02, UE07, UE08</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UE03, UE05</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2</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UE04, UE06</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UE09, UV21, UV22</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 </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TSSOP20</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UE10</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HFBR7934</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84512-102LF</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8</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UF1, UF2, UF3, UF4, UF5, UF6, UF7, UF8</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Low-Voltage 1:5 Differential LVECL/LVPECL/LVEPECL/HSTL Clock Driver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4</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UF12, UF13, US4, UT1</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Triple ECL to PECL Translator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948E-02_N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UIO1, UIO2, UIO3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Dual LVPECL to LVDS translator</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TSSOP50P490-10AN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5</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UIO7, UIO8, UIO9, UIO10, US1</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LUMEX, Quad pack LEDs</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LED14</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ULED</w:t>
            </w:r>
          </w:p>
        </w:tc>
      </w:tr>
      <w:tr w:rsidR="00EB2D65" w:rsidRPr="00EB2D65" w:rsidTr="00526333">
        <w:trPr>
          <w:trHeight w:val="90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LTM4604EV</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LGA-66_LTM4604EV(Primary)</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3</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UP1, UP1_NL, UP3</w:t>
            </w:r>
          </w:p>
        </w:tc>
      </w:tr>
      <w:tr w:rsidR="00EB2D65" w:rsidRPr="00EB2D65" w:rsidTr="00526333">
        <w:trPr>
          <w:trHeight w:val="450"/>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LDO REG 3.0A W/SS 20-VQFN</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QFN-20</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5</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UP2, UP4, UP5, UP33, UPG5</w:t>
            </w:r>
          </w:p>
        </w:tc>
      </w:tr>
      <w:tr w:rsidR="00EB2D65" w:rsidRPr="00EB2D65" w:rsidTr="00526333">
        <w:trPr>
          <w:trHeight w:val="6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Analog 1.25Gbps Clock and Data Recovery IC</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QFN50P500X500-32W2N</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UP07</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Miniature Oscillator</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CFPX-5</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UPG1</w:t>
            </w:r>
          </w:p>
        </w:tc>
      </w:tr>
      <w:tr w:rsidR="00EB2D65" w:rsidRPr="00EB2D65" w:rsidTr="00526333">
        <w:trPr>
          <w:trHeight w:val="157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XCF00P Series, Platform Flash In-System Programmable Configuration 1.8V PROM, 48-Pin TSSOP, 32-Megabit, Commercial Grade</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VO48</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UPG2</w:t>
            </w:r>
          </w:p>
        </w:tc>
      </w:tr>
      <w:tr w:rsidR="00EB2D65" w:rsidRPr="00EB2D65" w:rsidTr="00526333">
        <w:trPr>
          <w:trHeight w:val="25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Atmel flash memory</w:t>
            </w:r>
          </w:p>
        </w:tc>
        <w:tc>
          <w:tcPr>
            <w:tcW w:w="973"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8S1_N</w:t>
            </w:r>
          </w:p>
        </w:tc>
        <w:tc>
          <w:tcPr>
            <w:tcW w:w="900" w:type="dxa"/>
            <w:tcBorders>
              <w:top w:val="nil"/>
              <w:left w:val="nil"/>
              <w:bottom w:val="single" w:sz="4" w:space="0" w:color="auto"/>
              <w:right w:val="single" w:sz="4" w:space="0" w:color="auto"/>
            </w:tcBorders>
            <w:shd w:val="clear" w:color="000000" w:fill="FFFFFF"/>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1</w:t>
            </w:r>
          </w:p>
        </w:tc>
        <w:tc>
          <w:tcPr>
            <w:tcW w:w="270" w:type="dxa"/>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FFFFFF"/>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USFM</w:t>
            </w:r>
          </w:p>
        </w:tc>
      </w:tr>
      <w:tr w:rsidR="00EB2D65" w:rsidRPr="00EB2D65" w:rsidTr="00526333">
        <w:trPr>
          <w:trHeight w:val="465"/>
        </w:trPr>
        <w:tc>
          <w:tcPr>
            <w:tcW w:w="267" w:type="dxa"/>
            <w:tcBorders>
              <w:top w:val="nil"/>
              <w:left w:val="nil"/>
              <w:bottom w:val="nil"/>
              <w:right w:val="single" w:sz="8" w:space="0" w:color="auto"/>
            </w:tcBorders>
            <w:shd w:val="clear" w:color="000000" w:fill="C0C0C0"/>
            <w:noWrap/>
            <w:vAlign w:val="bottom"/>
            <w:hideMark/>
          </w:tcPr>
          <w:p w:rsidR="00EB2D65" w:rsidRPr="00EB2D65" w:rsidRDefault="00EB2D65" w:rsidP="00EB2D65">
            <w:pPr>
              <w:rPr>
                <w:rFonts w:ascii="Arial" w:hAnsi="Arial" w:cs="Arial"/>
                <w:color w:val="E3E3E3"/>
              </w:rPr>
            </w:pPr>
            <w:r w:rsidRPr="00EB2D65">
              <w:rPr>
                <w:rFonts w:ascii="Arial" w:hAnsi="Arial" w:cs="Arial"/>
                <w:color w:val="E3E3E3"/>
              </w:rPr>
              <w:t> </w:t>
            </w:r>
          </w:p>
        </w:tc>
        <w:tc>
          <w:tcPr>
            <w:tcW w:w="236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IC UNIV BUS TXRX TRI-ST 48-TSSOP</w:t>
            </w:r>
          </w:p>
        </w:tc>
        <w:tc>
          <w:tcPr>
            <w:tcW w:w="973"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TSSOP50P810-48AL</w:t>
            </w:r>
          </w:p>
        </w:tc>
        <w:tc>
          <w:tcPr>
            <w:tcW w:w="900" w:type="dxa"/>
            <w:tcBorders>
              <w:top w:val="nil"/>
              <w:left w:val="nil"/>
              <w:bottom w:val="single" w:sz="4" w:space="0" w:color="auto"/>
              <w:right w:val="single" w:sz="4" w:space="0" w:color="auto"/>
            </w:tcBorders>
            <w:shd w:val="clear" w:color="000000" w:fill="E3E3E3"/>
            <w:hideMark/>
          </w:tcPr>
          <w:p w:rsidR="00EB2D65" w:rsidRPr="00EB2D65" w:rsidRDefault="00EB2D65" w:rsidP="00EB2D65">
            <w:pPr>
              <w:jc w:val="right"/>
              <w:rPr>
                <w:rFonts w:ascii="Arial" w:hAnsi="Arial" w:cs="Arial"/>
                <w:color w:val="000000"/>
                <w:sz w:val="16"/>
                <w:szCs w:val="16"/>
              </w:rPr>
            </w:pPr>
            <w:r w:rsidRPr="00EB2D65">
              <w:rPr>
                <w:rFonts w:ascii="Arial" w:hAnsi="Arial" w:cs="Arial"/>
                <w:color w:val="000000"/>
                <w:sz w:val="16"/>
                <w:szCs w:val="16"/>
              </w:rPr>
              <w:t>9</w:t>
            </w:r>
          </w:p>
        </w:tc>
        <w:tc>
          <w:tcPr>
            <w:tcW w:w="270" w:type="dxa"/>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p>
        </w:tc>
        <w:tc>
          <w:tcPr>
            <w:tcW w:w="5418" w:type="dxa"/>
            <w:gridSpan w:val="4"/>
            <w:tcBorders>
              <w:top w:val="nil"/>
              <w:left w:val="nil"/>
              <w:bottom w:val="single" w:sz="4" w:space="0" w:color="auto"/>
              <w:right w:val="single" w:sz="4" w:space="0" w:color="auto"/>
            </w:tcBorders>
            <w:shd w:val="clear" w:color="000000" w:fill="E3E3E3"/>
            <w:hideMark/>
          </w:tcPr>
          <w:p w:rsidR="00EB2D65" w:rsidRPr="00EB2D65" w:rsidRDefault="00EB2D65" w:rsidP="00EB2D65">
            <w:pPr>
              <w:rPr>
                <w:rFonts w:ascii="Arial" w:hAnsi="Arial" w:cs="Arial"/>
                <w:color w:val="000000"/>
                <w:sz w:val="16"/>
                <w:szCs w:val="16"/>
              </w:rPr>
            </w:pPr>
            <w:r w:rsidRPr="00EB2D65">
              <w:rPr>
                <w:rFonts w:ascii="Arial" w:hAnsi="Arial" w:cs="Arial"/>
                <w:color w:val="000000"/>
                <w:sz w:val="16"/>
                <w:szCs w:val="16"/>
              </w:rPr>
              <w:t>UV1, UV2, UV3, UV4, UV5, UV6, UV10, UV12, UV14</w:t>
            </w:r>
          </w:p>
        </w:tc>
      </w:tr>
    </w:tbl>
    <w:p w:rsidR="00EB2D65" w:rsidRDefault="00EB2D65" w:rsidP="0050514C">
      <w:pPr>
        <w:rPr>
          <w:sz w:val="28"/>
          <w:szCs w:val="28"/>
        </w:rPr>
      </w:pPr>
    </w:p>
    <w:p w:rsidR="00FB4F28" w:rsidRDefault="00FB4F28">
      <w:pPr>
        <w:rPr>
          <w:sz w:val="28"/>
          <w:szCs w:val="28"/>
        </w:rPr>
      </w:pPr>
      <w:r>
        <w:rPr>
          <w:sz w:val="28"/>
          <w:szCs w:val="28"/>
        </w:rPr>
        <w:br w:type="page"/>
      </w:r>
    </w:p>
    <w:p w:rsidR="003F2A9F" w:rsidRDefault="003F2A9F" w:rsidP="003F2A9F">
      <w:pPr>
        <w:pStyle w:val="Heading5"/>
      </w:pPr>
      <w:r>
        <w:lastRenderedPageBreak/>
        <w:t>Appendix D: Glossory:</w:t>
      </w:r>
    </w:p>
    <w:p w:rsidR="003F2A9F" w:rsidRDefault="003F2A9F" w:rsidP="003F2A9F">
      <w:pPr>
        <w:rPr>
          <w:sz w:val="28"/>
          <w:szCs w:val="28"/>
        </w:rPr>
      </w:pPr>
    </w:p>
    <w:p w:rsidR="003F2A9F" w:rsidRDefault="003F2A9F" w:rsidP="003F2A9F">
      <w:pPr>
        <w:spacing w:before="120"/>
        <w:ind w:left="576" w:hanging="576"/>
        <w:rPr>
          <w:sz w:val="28"/>
          <w:szCs w:val="28"/>
        </w:rPr>
      </w:pPr>
      <w:r>
        <w:rPr>
          <w:sz w:val="28"/>
          <w:szCs w:val="28"/>
        </w:rPr>
        <w:t>TID: Trigger Interface and Distribution module; a PCB design can be configured as TI, TD, TS or TM;</w:t>
      </w:r>
    </w:p>
    <w:p w:rsidR="003F2A9F" w:rsidRDefault="003F2A9F" w:rsidP="003F2A9F">
      <w:pPr>
        <w:spacing w:before="120"/>
        <w:ind w:left="576" w:hanging="576"/>
        <w:jc w:val="both"/>
        <w:rPr>
          <w:sz w:val="28"/>
          <w:szCs w:val="28"/>
        </w:rPr>
      </w:pPr>
      <w:r>
        <w:rPr>
          <w:sz w:val="28"/>
          <w:szCs w:val="28"/>
        </w:rPr>
        <w:t>TI: Trigger Interface module;  It seats in payload slot#18 in front end crates, interfaces the trigger and the DAQ system; It is one stuffing variation of the TID.</w:t>
      </w:r>
    </w:p>
    <w:p w:rsidR="003F2A9F" w:rsidRDefault="003F2A9F" w:rsidP="003F2A9F">
      <w:pPr>
        <w:spacing w:before="120"/>
        <w:ind w:left="576" w:hanging="576"/>
        <w:jc w:val="both"/>
        <w:rPr>
          <w:sz w:val="28"/>
          <w:szCs w:val="28"/>
        </w:rPr>
      </w:pPr>
      <w:r>
        <w:rPr>
          <w:sz w:val="28"/>
          <w:szCs w:val="28"/>
        </w:rPr>
        <w:t>TD: Trigger Distribution module;  It seats in payload slot#1-16 in the global trigger distribution and fans out the TRIGGER/CLOCK/SYNC to eight TIs; it is one stuffing variation of the TID.</w:t>
      </w:r>
    </w:p>
    <w:p w:rsidR="003F2A9F" w:rsidRDefault="009B1DB7" w:rsidP="003F2A9F">
      <w:pPr>
        <w:spacing w:before="120"/>
        <w:ind w:left="576" w:hanging="576"/>
        <w:jc w:val="both"/>
        <w:rPr>
          <w:sz w:val="28"/>
          <w:szCs w:val="28"/>
        </w:rPr>
      </w:pPr>
      <w:r>
        <w:rPr>
          <w:sz w:val="28"/>
          <w:szCs w:val="28"/>
        </w:rPr>
        <w:t>TS: Trigger Supervisor; It seats in payload#18 in the global trigger distribution crate; It is the interface between DAQ and trigger system; A simplified (pre-prototype) TS can be stuffed from a TID</w:t>
      </w:r>
      <w:r w:rsidR="003F2A9F">
        <w:rPr>
          <w:sz w:val="28"/>
          <w:szCs w:val="28"/>
        </w:rPr>
        <w:t>;</w:t>
      </w:r>
    </w:p>
    <w:p w:rsidR="003F2A9F" w:rsidRDefault="009B1DB7" w:rsidP="003F2A9F">
      <w:pPr>
        <w:spacing w:before="120"/>
        <w:ind w:left="576" w:hanging="576"/>
        <w:jc w:val="both"/>
        <w:rPr>
          <w:sz w:val="28"/>
          <w:szCs w:val="28"/>
        </w:rPr>
      </w:pPr>
      <w:r>
        <w:rPr>
          <w:sz w:val="28"/>
          <w:szCs w:val="28"/>
        </w:rPr>
        <w:t>TM: TID Master.  It is used in the subsystem test or commissioning setup;  It generates TRG/CLK/SYNC as a TS, sends TRG/CLK/SYNC to P0 and P2 like a TI, and fans out TRG/CLK/SYNC through fiber to other TI like a TD.</w:t>
      </w:r>
    </w:p>
    <w:p w:rsidR="003F2A9F" w:rsidRDefault="009B1DB7" w:rsidP="003F2A9F">
      <w:pPr>
        <w:spacing w:before="120"/>
        <w:ind w:left="576" w:hanging="576"/>
        <w:jc w:val="both"/>
        <w:rPr>
          <w:sz w:val="28"/>
          <w:szCs w:val="28"/>
        </w:rPr>
      </w:pPr>
      <w:r>
        <w:rPr>
          <w:sz w:val="28"/>
          <w:szCs w:val="28"/>
        </w:rPr>
        <w:t>SD: Signal Distribution module; It fans out TRG/CLK/SYNC from payload slot#18 to payload slots#1-16; It has clock jitter cleanup capability.</w:t>
      </w:r>
    </w:p>
    <w:p w:rsidR="003F2A9F" w:rsidRDefault="009B1DB7" w:rsidP="003F2A9F">
      <w:pPr>
        <w:spacing w:before="120"/>
        <w:ind w:left="576" w:hanging="576"/>
        <w:jc w:val="both"/>
        <w:rPr>
          <w:sz w:val="28"/>
          <w:szCs w:val="28"/>
        </w:rPr>
      </w:pPr>
      <w:r>
        <w:rPr>
          <w:sz w:val="28"/>
          <w:szCs w:val="28"/>
        </w:rPr>
        <w:t>GTP: Global Trigger Processor module.</w:t>
      </w:r>
    </w:p>
    <w:p w:rsidR="009B1DB7" w:rsidRDefault="009B1DB7" w:rsidP="009B1DB7">
      <w:pPr>
        <w:spacing w:before="120"/>
        <w:ind w:left="576" w:hanging="576"/>
        <w:jc w:val="both"/>
        <w:rPr>
          <w:sz w:val="28"/>
          <w:szCs w:val="28"/>
        </w:rPr>
      </w:pPr>
      <w:r>
        <w:rPr>
          <w:sz w:val="28"/>
          <w:szCs w:val="28"/>
        </w:rPr>
        <w:t>CTP: Crate Trigger Processor module.</w:t>
      </w:r>
    </w:p>
    <w:p w:rsidR="009B1DB7" w:rsidRDefault="009B1DB7" w:rsidP="009B1DB7">
      <w:pPr>
        <w:spacing w:before="120"/>
        <w:ind w:left="576" w:hanging="576"/>
        <w:jc w:val="both"/>
        <w:rPr>
          <w:sz w:val="28"/>
          <w:szCs w:val="28"/>
        </w:rPr>
      </w:pPr>
      <w:r>
        <w:rPr>
          <w:sz w:val="28"/>
          <w:szCs w:val="28"/>
        </w:rPr>
        <w:t xml:space="preserve">DAQ: Data </w:t>
      </w:r>
      <w:r w:rsidR="00830052">
        <w:rPr>
          <w:sz w:val="28"/>
          <w:szCs w:val="28"/>
        </w:rPr>
        <w:t>Acquisition</w:t>
      </w:r>
      <w:r>
        <w:rPr>
          <w:sz w:val="28"/>
          <w:szCs w:val="28"/>
        </w:rPr>
        <w:t>.</w:t>
      </w:r>
    </w:p>
    <w:p w:rsidR="009B1DB7" w:rsidRDefault="00A23CA2" w:rsidP="009B1DB7">
      <w:pPr>
        <w:spacing w:before="120"/>
        <w:ind w:left="576" w:hanging="576"/>
        <w:jc w:val="both"/>
        <w:rPr>
          <w:sz w:val="28"/>
          <w:szCs w:val="28"/>
        </w:rPr>
      </w:pPr>
      <w:r>
        <w:rPr>
          <w:sz w:val="28"/>
          <w:szCs w:val="28"/>
        </w:rPr>
        <w:t>ROC: Reado</w:t>
      </w:r>
      <w:r w:rsidR="00830052">
        <w:rPr>
          <w:sz w:val="28"/>
          <w:szCs w:val="28"/>
        </w:rPr>
        <w:t xml:space="preserve">ut Controller; </w:t>
      </w:r>
      <w:r>
        <w:rPr>
          <w:sz w:val="28"/>
          <w:szCs w:val="28"/>
        </w:rPr>
        <w:t>A VME CPU module used to readout the front end data through VME bus</w:t>
      </w:r>
      <w:r w:rsidR="009B1DB7">
        <w:rPr>
          <w:sz w:val="28"/>
          <w:szCs w:val="28"/>
        </w:rPr>
        <w:t>.</w:t>
      </w:r>
    </w:p>
    <w:p w:rsidR="009B1DB7" w:rsidRDefault="00A23CA2" w:rsidP="009B1DB7">
      <w:pPr>
        <w:spacing w:before="120"/>
        <w:ind w:left="576" w:hanging="576"/>
        <w:jc w:val="both"/>
        <w:rPr>
          <w:sz w:val="28"/>
          <w:szCs w:val="28"/>
        </w:rPr>
      </w:pPr>
      <w:r>
        <w:rPr>
          <w:sz w:val="28"/>
          <w:szCs w:val="28"/>
        </w:rPr>
        <w:t>VXS: VME Switched Serial; A VME extension with dual-star serial switch slots.</w:t>
      </w:r>
    </w:p>
    <w:p w:rsidR="009B1DB7" w:rsidRDefault="00301223" w:rsidP="009B1DB7">
      <w:pPr>
        <w:spacing w:before="120"/>
        <w:ind w:left="576" w:hanging="576"/>
        <w:jc w:val="both"/>
        <w:rPr>
          <w:sz w:val="28"/>
          <w:szCs w:val="28"/>
        </w:rPr>
      </w:pPr>
      <w:r>
        <w:rPr>
          <w:sz w:val="28"/>
          <w:szCs w:val="28"/>
        </w:rPr>
        <w:t>MGT</w:t>
      </w:r>
      <w:r w:rsidR="009B1DB7">
        <w:rPr>
          <w:sz w:val="28"/>
          <w:szCs w:val="28"/>
        </w:rPr>
        <w:t xml:space="preserve">: </w:t>
      </w:r>
      <w:r>
        <w:rPr>
          <w:sz w:val="28"/>
          <w:szCs w:val="28"/>
        </w:rPr>
        <w:t>Multiple Gbps Transceiver; A builtin transceiver</w:t>
      </w:r>
      <w:r w:rsidR="00BB6448">
        <w:rPr>
          <w:sz w:val="28"/>
          <w:szCs w:val="28"/>
        </w:rPr>
        <w:t xml:space="preserve"> module</w:t>
      </w:r>
      <w:r>
        <w:rPr>
          <w:sz w:val="28"/>
          <w:szCs w:val="28"/>
        </w:rPr>
        <w:t xml:space="preserve"> in Xilinx FPGA.  In XC5VLX30T</w:t>
      </w:r>
      <w:r w:rsidR="00BB6448">
        <w:rPr>
          <w:sz w:val="28"/>
          <w:szCs w:val="28"/>
        </w:rPr>
        <w:t xml:space="preserve"> FPGA</w:t>
      </w:r>
      <w:r>
        <w:rPr>
          <w:sz w:val="28"/>
          <w:szCs w:val="28"/>
        </w:rPr>
        <w:t>, it supports up to 3.125 Gbps</w:t>
      </w:r>
      <w:r w:rsidR="00BB6448">
        <w:rPr>
          <w:sz w:val="28"/>
          <w:szCs w:val="28"/>
        </w:rPr>
        <w:t>.</w:t>
      </w:r>
    </w:p>
    <w:p w:rsidR="003F2A9F" w:rsidRDefault="003F2A9F">
      <w:pPr>
        <w:rPr>
          <w:b/>
          <w:sz w:val="28"/>
        </w:rPr>
      </w:pPr>
      <w:r>
        <w:br w:type="page"/>
      </w:r>
    </w:p>
    <w:p w:rsidR="00F1148A" w:rsidRDefault="00976790" w:rsidP="00F1148A">
      <w:pPr>
        <w:pStyle w:val="Heading5"/>
      </w:pPr>
      <w:r>
        <w:lastRenderedPageBreak/>
        <w:t>Appendix E</w:t>
      </w:r>
      <w:r w:rsidR="00F1148A">
        <w:t>: TID data format:</w:t>
      </w:r>
    </w:p>
    <w:p w:rsidR="000B4054" w:rsidRPr="000B4054" w:rsidRDefault="000B4054" w:rsidP="000B4054"/>
    <w:p w:rsidR="000B4054" w:rsidRDefault="00F1148A" w:rsidP="00F1148A">
      <w:pPr>
        <w:spacing w:after="120"/>
        <w:ind w:firstLine="576"/>
        <w:jc w:val="both"/>
        <w:rPr>
          <w:sz w:val="22"/>
          <w:szCs w:val="22"/>
        </w:rPr>
      </w:pPr>
      <w:r>
        <w:rPr>
          <w:sz w:val="22"/>
          <w:szCs w:val="22"/>
        </w:rPr>
        <w:t xml:space="preserve">The </w:t>
      </w:r>
      <w:r w:rsidR="000B4054">
        <w:rPr>
          <w:sz w:val="22"/>
          <w:szCs w:val="22"/>
        </w:rPr>
        <w:t>TID data is formatted in blocks of events.  Each Trigger_1 is one event.  A block of data contains a predefined number (the number could be 1) of triggers.  Each block has block header, block trailer, possible place holder, and event data.  The data format is summarized here:</w:t>
      </w:r>
    </w:p>
    <w:p w:rsidR="000B4054" w:rsidRDefault="000B4054" w:rsidP="00380ADD">
      <w:pPr>
        <w:ind w:firstLine="576"/>
        <w:jc w:val="both"/>
        <w:rPr>
          <w:sz w:val="22"/>
          <w:szCs w:val="22"/>
        </w:rPr>
      </w:pPr>
      <w:r>
        <w:rPr>
          <w:sz w:val="22"/>
          <w:szCs w:val="22"/>
        </w:rPr>
        <w:t>Block headers</w:t>
      </w:r>
    </w:p>
    <w:p w:rsidR="000B4054" w:rsidRDefault="000B4054" w:rsidP="00380ADD">
      <w:pPr>
        <w:ind w:firstLine="576"/>
        <w:jc w:val="both"/>
        <w:rPr>
          <w:sz w:val="22"/>
          <w:szCs w:val="22"/>
        </w:rPr>
      </w:pPr>
      <w:r>
        <w:rPr>
          <w:sz w:val="22"/>
          <w:szCs w:val="22"/>
        </w:rPr>
        <w:tab/>
        <w:t>Event#1 data</w:t>
      </w:r>
    </w:p>
    <w:p w:rsidR="000B4054" w:rsidRDefault="000B4054" w:rsidP="00380ADD">
      <w:pPr>
        <w:ind w:firstLine="576"/>
        <w:jc w:val="both"/>
        <w:rPr>
          <w:sz w:val="22"/>
          <w:szCs w:val="22"/>
        </w:rPr>
      </w:pPr>
      <w:r>
        <w:rPr>
          <w:sz w:val="22"/>
          <w:szCs w:val="22"/>
        </w:rPr>
        <w:tab/>
        <w:t>Event#2 data</w:t>
      </w:r>
    </w:p>
    <w:p w:rsidR="000B4054" w:rsidRDefault="000B4054" w:rsidP="00380ADD">
      <w:pPr>
        <w:ind w:firstLine="576"/>
        <w:jc w:val="both"/>
        <w:rPr>
          <w:sz w:val="22"/>
          <w:szCs w:val="22"/>
        </w:rPr>
      </w:pPr>
      <w:r>
        <w:rPr>
          <w:sz w:val="22"/>
          <w:szCs w:val="22"/>
        </w:rPr>
        <w:tab/>
        <w:t>……</w:t>
      </w:r>
    </w:p>
    <w:p w:rsidR="000B4054" w:rsidRDefault="000B4054" w:rsidP="00380ADD">
      <w:pPr>
        <w:ind w:firstLine="576"/>
        <w:jc w:val="both"/>
        <w:rPr>
          <w:sz w:val="22"/>
          <w:szCs w:val="22"/>
        </w:rPr>
      </w:pPr>
      <w:r>
        <w:rPr>
          <w:sz w:val="22"/>
          <w:szCs w:val="22"/>
        </w:rPr>
        <w:tab/>
        <w:t>Event#N data</w:t>
      </w:r>
    </w:p>
    <w:p w:rsidR="000B4054" w:rsidRDefault="000B4054" w:rsidP="00380ADD">
      <w:pPr>
        <w:ind w:firstLine="576"/>
        <w:jc w:val="both"/>
        <w:rPr>
          <w:sz w:val="22"/>
          <w:szCs w:val="22"/>
        </w:rPr>
      </w:pPr>
      <w:r>
        <w:rPr>
          <w:sz w:val="22"/>
          <w:szCs w:val="22"/>
        </w:rPr>
        <w:t>Optional data</w:t>
      </w:r>
    </w:p>
    <w:p w:rsidR="000B4054" w:rsidRDefault="000B4054" w:rsidP="00380ADD">
      <w:pPr>
        <w:ind w:firstLine="576"/>
        <w:jc w:val="both"/>
        <w:rPr>
          <w:sz w:val="22"/>
          <w:szCs w:val="22"/>
        </w:rPr>
      </w:pPr>
      <w:r>
        <w:rPr>
          <w:sz w:val="22"/>
          <w:szCs w:val="22"/>
        </w:rPr>
        <w:t>Block trailer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Header#1:</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bit(31:28): 0001;</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Bit(27:22): CrateID, which is set by register A24 offset 0x00;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Bit(21:16): BoardID, the VME64x geographic address;</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Bit(15:8): block number;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Bit(7:0): block size;</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Header#2:</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Bit(31:8): 0x0f0120;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Bit(7:0): Block size;</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Block Trailer#1:</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Bit(31:28): 0010;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Bit(27:16): floating, I guess that they default to 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Bit(15:0): Word count; as suggested by Dave, some data do not count.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Extra word:</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0xF0DA0BAD</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Dummy word:</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bit(31:16): 0x965A;</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Bit(15:0): Block number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word1: (event header)</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Bit(31:24): Trigger Type;</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Bit(24:2): 0000,0001,0000,0000,0000,00</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Bit(1:0): Event wordcount; as suggested by Dave, some data do not count</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word2:</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Bit(31:0): trigger number; counting from 0 to be consistent with wrap</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around;</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word3:</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Bit(31:0): trigger timing; 16ns step</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Event data word4:</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Bit(31:16): Current trigger data (received data from fiber trigger_link</w:t>
      </w:r>
      <w:r w:rsidR="00380ADD">
        <w:rPr>
          <w:rFonts w:ascii="Courier New" w:hAnsi="Courier New" w:cs="Courier New"/>
        </w:rPr>
        <w:t xml:space="preserve"> </w:t>
      </w:r>
      <w:r w:rsidRPr="000B4054">
        <w:rPr>
          <w:rFonts w:ascii="Courier New" w:hAnsi="Courier New" w:cs="Courier New"/>
        </w:rPr>
        <w:t>as TI);</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r w:rsidRPr="000B4054">
        <w:rPr>
          <w:rFonts w:ascii="Courier New" w:hAnsi="Courier New" w:cs="Courier New"/>
        </w:rPr>
        <w:t xml:space="preserve">  Bit(15:0): Current trigger data (sent data from fiber trigger_link as TS)</w:t>
      </w:r>
    </w:p>
    <w:p w:rsidR="000B4054" w:rsidRPr="000B4054" w:rsidRDefault="000B4054" w:rsidP="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hAnsi="Courier New" w:cs="Courier New"/>
        </w:rPr>
      </w:pPr>
    </w:p>
    <w:p w:rsidR="00F1148A" w:rsidRDefault="00F1148A" w:rsidP="00F1148A">
      <w:pPr>
        <w:rPr>
          <w:b/>
          <w:sz w:val="28"/>
        </w:rPr>
      </w:pPr>
    </w:p>
    <w:p w:rsidR="00F1148A" w:rsidRDefault="00F1148A">
      <w:pPr>
        <w:rPr>
          <w:b/>
          <w:sz w:val="28"/>
        </w:rPr>
      </w:pPr>
      <w:r>
        <w:br w:type="page"/>
      </w:r>
    </w:p>
    <w:p w:rsidR="00FB4F28" w:rsidRDefault="00FB4F28" w:rsidP="00FB4F28">
      <w:pPr>
        <w:pStyle w:val="Heading5"/>
      </w:pPr>
      <w:r>
        <w:lastRenderedPageBreak/>
        <w:t xml:space="preserve">Appendix </w:t>
      </w:r>
      <w:r w:rsidR="00976790">
        <w:t>F</w:t>
      </w:r>
      <w:r>
        <w:t>: Document revision history:</w:t>
      </w:r>
    </w:p>
    <w:p w:rsidR="00FB4F28" w:rsidRDefault="00FB4F28" w:rsidP="0050514C">
      <w:pPr>
        <w:rPr>
          <w:sz w:val="28"/>
          <w:szCs w:val="28"/>
        </w:rPr>
      </w:pPr>
    </w:p>
    <w:p w:rsidR="00B1655A" w:rsidRPr="001F18BC" w:rsidRDefault="00B1655A" w:rsidP="000C3018">
      <w:pPr>
        <w:spacing w:before="120" w:after="120"/>
        <w:ind w:left="576" w:hanging="576"/>
        <w:rPr>
          <w:sz w:val="22"/>
          <w:szCs w:val="22"/>
        </w:rPr>
      </w:pPr>
      <w:r w:rsidRPr="001F18BC">
        <w:rPr>
          <w:sz w:val="22"/>
          <w:szCs w:val="22"/>
        </w:rPr>
        <w:t>Updated on Apr. 20</w:t>
      </w:r>
      <w:r w:rsidRPr="001F18BC">
        <w:rPr>
          <w:sz w:val="22"/>
          <w:szCs w:val="22"/>
          <w:vertAlign w:val="superscript"/>
        </w:rPr>
        <w:t>th</w:t>
      </w:r>
      <w:r w:rsidRPr="001F18BC">
        <w:rPr>
          <w:sz w:val="22"/>
          <w:szCs w:val="22"/>
        </w:rPr>
        <w:t>, 2010</w:t>
      </w:r>
    </w:p>
    <w:p w:rsidR="00B1655A" w:rsidRPr="001F18BC" w:rsidRDefault="00B1655A" w:rsidP="000C3018">
      <w:pPr>
        <w:spacing w:before="120" w:after="120"/>
        <w:ind w:left="576" w:hanging="576"/>
        <w:jc w:val="both"/>
        <w:rPr>
          <w:sz w:val="22"/>
          <w:szCs w:val="22"/>
        </w:rPr>
      </w:pPr>
      <w:r w:rsidRPr="001F18BC">
        <w:rPr>
          <w:sz w:val="22"/>
          <w:szCs w:val="22"/>
        </w:rPr>
        <w:t>Updated on May 13</w:t>
      </w:r>
      <w:r w:rsidRPr="001F18BC">
        <w:rPr>
          <w:sz w:val="22"/>
          <w:szCs w:val="22"/>
          <w:vertAlign w:val="superscript"/>
        </w:rPr>
        <w:t>th</w:t>
      </w:r>
      <w:r w:rsidRPr="001F18BC">
        <w:rPr>
          <w:sz w:val="22"/>
          <w:szCs w:val="22"/>
        </w:rPr>
        <w:t>, 2010</w:t>
      </w:r>
    </w:p>
    <w:p w:rsidR="00B1655A" w:rsidRPr="001F18BC" w:rsidRDefault="00B1655A" w:rsidP="000C3018">
      <w:pPr>
        <w:spacing w:before="120" w:after="120"/>
        <w:ind w:left="576" w:hanging="576"/>
        <w:jc w:val="both"/>
        <w:rPr>
          <w:sz w:val="22"/>
          <w:szCs w:val="22"/>
        </w:rPr>
      </w:pPr>
      <w:r w:rsidRPr="001F18BC">
        <w:rPr>
          <w:sz w:val="22"/>
          <w:szCs w:val="22"/>
        </w:rPr>
        <w:t>Updated on May 19</w:t>
      </w:r>
      <w:r w:rsidRPr="001F18BC">
        <w:rPr>
          <w:sz w:val="22"/>
          <w:szCs w:val="22"/>
          <w:vertAlign w:val="superscript"/>
        </w:rPr>
        <w:t>th</w:t>
      </w:r>
      <w:r w:rsidRPr="001F18BC">
        <w:rPr>
          <w:sz w:val="22"/>
          <w:szCs w:val="22"/>
        </w:rPr>
        <w:t>, 2010: add the trigger acknowledge in the status word;</w:t>
      </w:r>
    </w:p>
    <w:p w:rsidR="00B106B4" w:rsidRPr="001F18BC" w:rsidRDefault="00B106B4" w:rsidP="000C3018">
      <w:pPr>
        <w:spacing w:before="120" w:after="120"/>
        <w:ind w:left="576" w:hanging="576"/>
        <w:jc w:val="both"/>
        <w:rPr>
          <w:sz w:val="22"/>
          <w:szCs w:val="22"/>
        </w:rPr>
      </w:pPr>
      <w:r w:rsidRPr="001F18BC">
        <w:rPr>
          <w:sz w:val="22"/>
          <w:szCs w:val="22"/>
        </w:rPr>
        <w:t>Updated on July 6</w:t>
      </w:r>
      <w:r w:rsidRPr="001F18BC">
        <w:rPr>
          <w:sz w:val="22"/>
          <w:szCs w:val="22"/>
          <w:vertAlign w:val="superscript"/>
        </w:rPr>
        <w:t>th</w:t>
      </w:r>
      <w:r w:rsidRPr="001F18BC">
        <w:rPr>
          <w:sz w:val="22"/>
          <w:szCs w:val="22"/>
        </w:rPr>
        <w:t>, 2010: Define the TI/TD mode in section 5.2.2;</w:t>
      </w:r>
    </w:p>
    <w:p w:rsidR="00167AA3" w:rsidRPr="001F18BC" w:rsidRDefault="00167AA3" w:rsidP="000C3018">
      <w:pPr>
        <w:spacing w:before="120" w:after="120"/>
        <w:ind w:left="576" w:hanging="576"/>
        <w:jc w:val="both"/>
        <w:rPr>
          <w:sz w:val="22"/>
          <w:szCs w:val="22"/>
        </w:rPr>
      </w:pPr>
      <w:r w:rsidRPr="001F18BC">
        <w:rPr>
          <w:sz w:val="22"/>
          <w:szCs w:val="22"/>
        </w:rPr>
        <w:t>Updated on Sept. 20</w:t>
      </w:r>
      <w:r w:rsidRPr="001F18BC">
        <w:rPr>
          <w:sz w:val="22"/>
          <w:szCs w:val="22"/>
          <w:vertAlign w:val="superscript"/>
        </w:rPr>
        <w:t>th</w:t>
      </w:r>
      <w:r w:rsidRPr="001F18BC">
        <w:rPr>
          <w:sz w:val="22"/>
          <w:szCs w:val="22"/>
        </w:rPr>
        <w:t xml:space="preserve">, 2010: </w:t>
      </w:r>
      <w:r w:rsidR="00552090" w:rsidRPr="001F18BC">
        <w:rPr>
          <w:sz w:val="22"/>
          <w:szCs w:val="22"/>
        </w:rPr>
        <w:t>Re-define the A24 address space;</w:t>
      </w:r>
    </w:p>
    <w:p w:rsidR="00552090" w:rsidRPr="001F18BC" w:rsidRDefault="00552090" w:rsidP="000C3018">
      <w:pPr>
        <w:spacing w:before="120" w:after="120"/>
        <w:ind w:left="576" w:hanging="576"/>
        <w:jc w:val="both"/>
        <w:rPr>
          <w:sz w:val="22"/>
          <w:szCs w:val="22"/>
        </w:rPr>
      </w:pPr>
      <w:r w:rsidRPr="001F18BC">
        <w:rPr>
          <w:sz w:val="22"/>
          <w:szCs w:val="22"/>
        </w:rPr>
        <w:t>Updated on Oct. 15</w:t>
      </w:r>
      <w:r w:rsidRPr="001F18BC">
        <w:rPr>
          <w:sz w:val="22"/>
          <w:szCs w:val="22"/>
          <w:vertAlign w:val="superscript"/>
        </w:rPr>
        <w:t>th</w:t>
      </w:r>
      <w:r w:rsidRPr="001F18BC">
        <w:rPr>
          <w:sz w:val="22"/>
          <w:szCs w:val="22"/>
        </w:rPr>
        <w:t>, 2010: Added Busy_Input_Enable (A24, 0x0004);</w:t>
      </w:r>
    </w:p>
    <w:p w:rsidR="008C3DDB" w:rsidRPr="001F18BC" w:rsidRDefault="008C3DDB" w:rsidP="000C3018">
      <w:pPr>
        <w:spacing w:before="120" w:after="120"/>
        <w:ind w:left="576" w:hanging="576"/>
        <w:jc w:val="both"/>
        <w:rPr>
          <w:sz w:val="22"/>
          <w:szCs w:val="22"/>
        </w:rPr>
      </w:pPr>
      <w:r w:rsidRPr="001F18BC">
        <w:rPr>
          <w:sz w:val="22"/>
          <w:szCs w:val="22"/>
        </w:rPr>
        <w:t>Updated on Oct. 18</w:t>
      </w:r>
      <w:r w:rsidRPr="001F18BC">
        <w:rPr>
          <w:sz w:val="22"/>
          <w:szCs w:val="22"/>
          <w:vertAlign w:val="superscript"/>
        </w:rPr>
        <w:t>th</w:t>
      </w:r>
      <w:r w:rsidRPr="001F18BC">
        <w:rPr>
          <w:sz w:val="22"/>
          <w:szCs w:val="22"/>
        </w:rPr>
        <w:t>, 2010: updated the Emergency loading after tests;</w:t>
      </w:r>
    </w:p>
    <w:p w:rsidR="0049282E" w:rsidRPr="001F18BC" w:rsidRDefault="0049282E" w:rsidP="000C3018">
      <w:pPr>
        <w:spacing w:before="120" w:after="120"/>
        <w:ind w:left="576" w:hanging="576"/>
        <w:jc w:val="both"/>
        <w:rPr>
          <w:sz w:val="22"/>
          <w:szCs w:val="22"/>
        </w:rPr>
      </w:pPr>
      <w:r w:rsidRPr="001F18BC">
        <w:rPr>
          <w:sz w:val="22"/>
          <w:szCs w:val="22"/>
        </w:rPr>
        <w:t>Updated on Jan. 13</w:t>
      </w:r>
      <w:r w:rsidRPr="001F18BC">
        <w:rPr>
          <w:sz w:val="22"/>
          <w:szCs w:val="22"/>
          <w:vertAlign w:val="superscript"/>
        </w:rPr>
        <w:t>th</w:t>
      </w:r>
      <w:r w:rsidRPr="001F18BC">
        <w:rPr>
          <w:sz w:val="22"/>
          <w:szCs w:val="22"/>
        </w:rPr>
        <w:t>, 2011: Add examples for VME trigger word loading</w:t>
      </w:r>
      <w:r w:rsidR="005A2462" w:rsidRPr="001F18BC">
        <w:rPr>
          <w:sz w:val="22"/>
          <w:szCs w:val="22"/>
        </w:rPr>
        <w:t>;</w:t>
      </w:r>
    </w:p>
    <w:p w:rsidR="00900DBD" w:rsidRPr="001F18BC" w:rsidRDefault="00900DBD" w:rsidP="000C3018">
      <w:pPr>
        <w:spacing w:before="120" w:after="120"/>
        <w:ind w:left="576" w:hanging="576"/>
        <w:jc w:val="both"/>
        <w:rPr>
          <w:sz w:val="22"/>
          <w:szCs w:val="22"/>
        </w:rPr>
      </w:pPr>
      <w:r w:rsidRPr="001F18BC">
        <w:rPr>
          <w:sz w:val="22"/>
          <w:szCs w:val="22"/>
        </w:rPr>
        <w:t>Updated on Feb. 2</w:t>
      </w:r>
      <w:r w:rsidRPr="001F18BC">
        <w:rPr>
          <w:sz w:val="22"/>
          <w:szCs w:val="22"/>
          <w:vertAlign w:val="superscript"/>
        </w:rPr>
        <w:t>nd</w:t>
      </w:r>
      <w:r w:rsidRPr="001F18BC">
        <w:rPr>
          <w:sz w:val="22"/>
          <w:szCs w:val="22"/>
        </w:rPr>
        <w:t>, 2011: clar</w:t>
      </w:r>
      <w:r w:rsidR="005A2462" w:rsidRPr="001F18BC">
        <w:rPr>
          <w:sz w:val="22"/>
          <w:szCs w:val="22"/>
        </w:rPr>
        <w:t>ify the A24 0x00-0x1C registers;</w:t>
      </w:r>
    </w:p>
    <w:p w:rsidR="005A2462" w:rsidRPr="001F18BC" w:rsidRDefault="005A2462" w:rsidP="000C3018">
      <w:pPr>
        <w:spacing w:before="120" w:after="120"/>
        <w:ind w:left="576" w:hanging="576"/>
        <w:jc w:val="both"/>
        <w:rPr>
          <w:sz w:val="22"/>
          <w:szCs w:val="22"/>
        </w:rPr>
      </w:pPr>
      <w:r w:rsidRPr="001F18BC">
        <w:rPr>
          <w:sz w:val="22"/>
          <w:szCs w:val="22"/>
        </w:rPr>
        <w:t>Updated on Mar. 21</w:t>
      </w:r>
      <w:r w:rsidR="00224041" w:rsidRPr="001F18BC">
        <w:rPr>
          <w:sz w:val="22"/>
          <w:szCs w:val="22"/>
          <w:vertAlign w:val="superscript"/>
        </w:rPr>
        <w:t>st</w:t>
      </w:r>
      <w:r w:rsidRPr="001F18BC">
        <w:rPr>
          <w:sz w:val="22"/>
          <w:szCs w:val="22"/>
        </w:rPr>
        <w:t>, 2011: further updates on registers to match with the firmware;</w:t>
      </w:r>
    </w:p>
    <w:p w:rsidR="008C675B" w:rsidRPr="001F18BC" w:rsidRDefault="008C675B" w:rsidP="000C3018">
      <w:pPr>
        <w:spacing w:before="120" w:after="120"/>
        <w:ind w:left="576" w:hanging="576"/>
        <w:jc w:val="both"/>
        <w:rPr>
          <w:sz w:val="22"/>
          <w:szCs w:val="22"/>
        </w:rPr>
      </w:pPr>
      <w:r w:rsidRPr="001F18BC">
        <w:rPr>
          <w:sz w:val="22"/>
          <w:szCs w:val="22"/>
        </w:rPr>
        <w:t>Updated on Mar. 25</w:t>
      </w:r>
      <w:r w:rsidR="00224041" w:rsidRPr="001F18BC">
        <w:rPr>
          <w:sz w:val="22"/>
          <w:szCs w:val="22"/>
          <w:vertAlign w:val="superscript"/>
        </w:rPr>
        <w:t>th</w:t>
      </w:r>
      <w:r w:rsidRPr="001F18BC">
        <w:rPr>
          <w:sz w:val="22"/>
          <w:szCs w:val="22"/>
        </w:rPr>
        <w:t>, 2011: Added the software setup procedure section, wit</w:t>
      </w:r>
      <w:r w:rsidR="00290B96" w:rsidRPr="001F18BC">
        <w:rPr>
          <w:sz w:val="22"/>
          <w:szCs w:val="22"/>
        </w:rPr>
        <w:t>h some updates on the registers;</w:t>
      </w:r>
    </w:p>
    <w:p w:rsidR="00290B96" w:rsidRPr="001F18BC" w:rsidRDefault="00290B96" w:rsidP="000C3018">
      <w:pPr>
        <w:spacing w:before="120" w:after="120"/>
        <w:ind w:left="576" w:hanging="576"/>
        <w:jc w:val="both"/>
        <w:rPr>
          <w:sz w:val="22"/>
          <w:szCs w:val="22"/>
        </w:rPr>
      </w:pPr>
      <w:r w:rsidRPr="001F18BC">
        <w:rPr>
          <w:sz w:val="22"/>
          <w:szCs w:val="22"/>
        </w:rPr>
        <w:t>Updated on Apr. 5</w:t>
      </w:r>
      <w:r w:rsidR="00224041" w:rsidRPr="001F18BC">
        <w:rPr>
          <w:sz w:val="22"/>
          <w:szCs w:val="22"/>
          <w:vertAlign w:val="superscript"/>
        </w:rPr>
        <w:t>th</w:t>
      </w:r>
      <w:r w:rsidRPr="001F18BC">
        <w:rPr>
          <w:sz w:val="22"/>
          <w:szCs w:val="22"/>
        </w:rPr>
        <w:t xml:space="preserve">, 2011: </w:t>
      </w:r>
      <w:r w:rsidR="00914463" w:rsidRPr="001F18BC">
        <w:rPr>
          <w:sz w:val="22"/>
          <w:szCs w:val="22"/>
        </w:rPr>
        <w:t>Register offset 0x14 and 0x2C update.</w:t>
      </w:r>
    </w:p>
    <w:p w:rsidR="004C67B2" w:rsidRPr="001F18BC" w:rsidRDefault="004C67B2" w:rsidP="000C3018">
      <w:pPr>
        <w:spacing w:before="120" w:after="120"/>
        <w:ind w:left="576" w:hanging="576"/>
        <w:jc w:val="both"/>
        <w:rPr>
          <w:sz w:val="22"/>
          <w:szCs w:val="22"/>
        </w:rPr>
      </w:pPr>
      <w:r w:rsidRPr="001F18BC">
        <w:rPr>
          <w:sz w:val="22"/>
          <w:szCs w:val="22"/>
        </w:rPr>
        <w:t>Updated on Apr. 18</w:t>
      </w:r>
      <w:r w:rsidR="00224041" w:rsidRPr="001F18BC">
        <w:rPr>
          <w:sz w:val="22"/>
          <w:szCs w:val="22"/>
          <w:vertAlign w:val="superscript"/>
        </w:rPr>
        <w:t>th</w:t>
      </w:r>
      <w:r w:rsidRPr="001F18BC">
        <w:rPr>
          <w:sz w:val="22"/>
          <w:szCs w:val="22"/>
        </w:rPr>
        <w:t>, 2011: Enables for each GTP input bits, CLK250 source selection</w:t>
      </w:r>
    </w:p>
    <w:p w:rsidR="00C94DE0" w:rsidRPr="001F18BC" w:rsidRDefault="00C94DE0" w:rsidP="000C3018">
      <w:pPr>
        <w:spacing w:before="120" w:after="120"/>
        <w:ind w:left="576" w:hanging="576"/>
        <w:jc w:val="both"/>
        <w:rPr>
          <w:sz w:val="22"/>
          <w:szCs w:val="22"/>
        </w:rPr>
      </w:pPr>
      <w:r w:rsidRPr="001F18BC">
        <w:rPr>
          <w:sz w:val="22"/>
          <w:szCs w:val="22"/>
        </w:rPr>
        <w:t>Updated on Apr. 20</w:t>
      </w:r>
      <w:r w:rsidR="00224041" w:rsidRPr="001F18BC">
        <w:rPr>
          <w:sz w:val="22"/>
          <w:szCs w:val="22"/>
          <w:vertAlign w:val="superscript"/>
        </w:rPr>
        <w:t>th</w:t>
      </w:r>
      <w:r w:rsidRPr="001F18BC">
        <w:rPr>
          <w:sz w:val="22"/>
          <w:szCs w:val="22"/>
        </w:rPr>
        <w:t>, 2011: added the Sync decoding, and two more A24 read registers;</w:t>
      </w:r>
    </w:p>
    <w:p w:rsidR="00FB4F28" w:rsidRPr="001F18BC" w:rsidRDefault="00FB4F28" w:rsidP="000C3018">
      <w:pPr>
        <w:spacing w:before="120" w:after="120"/>
        <w:ind w:left="576" w:hanging="576"/>
        <w:jc w:val="both"/>
        <w:rPr>
          <w:sz w:val="22"/>
          <w:szCs w:val="22"/>
        </w:rPr>
      </w:pPr>
      <w:r w:rsidRPr="001F18BC">
        <w:rPr>
          <w:sz w:val="22"/>
          <w:szCs w:val="22"/>
        </w:rPr>
        <w:t>Updated on May 12</w:t>
      </w:r>
      <w:r w:rsidR="00224041" w:rsidRPr="001F18BC">
        <w:rPr>
          <w:sz w:val="22"/>
          <w:szCs w:val="22"/>
          <w:vertAlign w:val="superscript"/>
        </w:rPr>
        <w:t>th</w:t>
      </w:r>
      <w:r w:rsidRPr="001F18BC">
        <w:rPr>
          <w:sz w:val="22"/>
          <w:szCs w:val="22"/>
        </w:rPr>
        <w:t>, 2011: Added the PCB schematics, fab layers, and BOM as appendix A, appendix B and appendix C.</w:t>
      </w:r>
    </w:p>
    <w:p w:rsidR="00FB4F28" w:rsidRPr="001F18BC" w:rsidRDefault="00224041" w:rsidP="000C3018">
      <w:pPr>
        <w:spacing w:after="120"/>
        <w:ind w:left="576" w:hanging="576"/>
        <w:jc w:val="both"/>
        <w:rPr>
          <w:sz w:val="22"/>
          <w:szCs w:val="22"/>
        </w:rPr>
      </w:pPr>
      <w:r w:rsidRPr="001F18BC">
        <w:rPr>
          <w:sz w:val="22"/>
          <w:szCs w:val="22"/>
        </w:rPr>
        <w:t>Updated on June 6</w:t>
      </w:r>
      <w:r w:rsidRPr="001F18BC">
        <w:rPr>
          <w:sz w:val="22"/>
          <w:szCs w:val="22"/>
          <w:vertAlign w:val="superscript"/>
        </w:rPr>
        <w:t>th</w:t>
      </w:r>
      <w:r w:rsidRPr="001F18BC">
        <w:rPr>
          <w:sz w:val="22"/>
          <w:szCs w:val="22"/>
        </w:rPr>
        <w:t>, 2011: Added A24 offsets 0x38 and 0x3C for extra readout (v10)</w:t>
      </w:r>
    </w:p>
    <w:p w:rsidR="00BE50F7" w:rsidRPr="001F18BC" w:rsidRDefault="00BE50F7" w:rsidP="000C3018">
      <w:pPr>
        <w:spacing w:after="120"/>
        <w:ind w:left="576" w:hanging="576"/>
        <w:jc w:val="both"/>
        <w:rPr>
          <w:sz w:val="22"/>
          <w:szCs w:val="22"/>
        </w:rPr>
      </w:pPr>
      <w:r w:rsidRPr="001F18BC">
        <w:rPr>
          <w:sz w:val="22"/>
          <w:szCs w:val="22"/>
        </w:rPr>
        <w:t>Updated on June 22</w:t>
      </w:r>
      <w:r w:rsidRPr="001F18BC">
        <w:rPr>
          <w:sz w:val="22"/>
          <w:szCs w:val="22"/>
          <w:vertAlign w:val="superscript"/>
        </w:rPr>
        <w:t>nd</w:t>
      </w:r>
      <w:r w:rsidRPr="001F18BC">
        <w:rPr>
          <w:sz w:val="22"/>
          <w:szCs w:val="22"/>
        </w:rPr>
        <w:t>, 2011: Redefin</w:t>
      </w:r>
      <w:r w:rsidR="00E65D94" w:rsidRPr="001F18BC">
        <w:rPr>
          <w:sz w:val="22"/>
          <w:szCs w:val="22"/>
        </w:rPr>
        <w:t>ed A24, 0x08 and 0x30 registers;</w:t>
      </w:r>
    </w:p>
    <w:p w:rsidR="00E65D94" w:rsidRPr="001F18BC" w:rsidRDefault="006142BC" w:rsidP="000C3018">
      <w:pPr>
        <w:spacing w:before="120" w:after="120"/>
        <w:ind w:left="576" w:hanging="576"/>
        <w:jc w:val="both"/>
        <w:rPr>
          <w:sz w:val="22"/>
          <w:szCs w:val="22"/>
        </w:rPr>
      </w:pPr>
      <w:r w:rsidRPr="001F18BC">
        <w:rPr>
          <w:sz w:val="22"/>
          <w:szCs w:val="22"/>
        </w:rPr>
        <w:t>Updated on Aug. 18</w:t>
      </w:r>
      <w:r w:rsidRPr="001F18BC">
        <w:rPr>
          <w:sz w:val="22"/>
          <w:szCs w:val="22"/>
          <w:vertAlign w:val="superscript"/>
        </w:rPr>
        <w:t>th</w:t>
      </w:r>
      <w:r w:rsidRPr="001F18BC">
        <w:rPr>
          <w:sz w:val="22"/>
          <w:szCs w:val="22"/>
        </w:rPr>
        <w:t>, 2011: Overall revision to add the TM description, Glossary and data format;</w:t>
      </w:r>
    </w:p>
    <w:p w:rsidR="00B1655A" w:rsidRPr="001F18BC" w:rsidRDefault="00D378F1" w:rsidP="000C3018">
      <w:pPr>
        <w:pStyle w:val="BodyTextIndent3"/>
        <w:spacing w:after="120"/>
        <w:ind w:left="576" w:hanging="576"/>
        <w:rPr>
          <w:b w:val="0"/>
          <w:sz w:val="22"/>
          <w:szCs w:val="22"/>
        </w:rPr>
      </w:pPr>
      <w:r w:rsidRPr="001F18BC">
        <w:rPr>
          <w:b w:val="0"/>
          <w:sz w:val="22"/>
          <w:szCs w:val="22"/>
        </w:rPr>
        <w:t>Updated on May 31</w:t>
      </w:r>
      <w:r w:rsidRPr="001F18BC">
        <w:rPr>
          <w:b w:val="0"/>
          <w:sz w:val="22"/>
          <w:szCs w:val="22"/>
          <w:vertAlign w:val="superscript"/>
        </w:rPr>
        <w:t>st</w:t>
      </w:r>
      <w:r w:rsidRPr="001F18BC">
        <w:rPr>
          <w:b w:val="0"/>
          <w:sz w:val="22"/>
          <w:szCs w:val="22"/>
        </w:rPr>
        <w:t>, 2012: expanded the trigger rule bits from 5 to 7 bits;</w:t>
      </w:r>
    </w:p>
    <w:p w:rsidR="000C3018" w:rsidRPr="001F18BC" w:rsidRDefault="000C3018" w:rsidP="000C3018">
      <w:pPr>
        <w:spacing w:before="120" w:after="120"/>
        <w:ind w:left="576" w:hanging="576"/>
        <w:jc w:val="both"/>
        <w:rPr>
          <w:sz w:val="22"/>
          <w:szCs w:val="22"/>
        </w:rPr>
      </w:pPr>
      <w:r w:rsidRPr="001F18BC">
        <w:rPr>
          <w:sz w:val="22"/>
          <w:szCs w:val="22"/>
        </w:rPr>
        <w:t>Updated on Oct. 12, 2012: Separated from TID, updated to the new register map;</w:t>
      </w:r>
    </w:p>
    <w:p w:rsidR="00961B87" w:rsidRPr="001F18BC" w:rsidRDefault="00961B87" w:rsidP="000C3018">
      <w:pPr>
        <w:spacing w:before="120" w:after="120"/>
        <w:ind w:left="576" w:hanging="576"/>
        <w:jc w:val="both"/>
        <w:rPr>
          <w:sz w:val="22"/>
          <w:szCs w:val="22"/>
        </w:rPr>
      </w:pPr>
      <w:r w:rsidRPr="001F18BC">
        <w:rPr>
          <w:sz w:val="22"/>
          <w:szCs w:val="22"/>
        </w:rPr>
        <w:t>Updated on Sept. 13, 2013: updated the register offset 0x04, 0xB0;</w:t>
      </w:r>
    </w:p>
    <w:p w:rsidR="004310AD" w:rsidRPr="001F18BC" w:rsidRDefault="004310AD" w:rsidP="000C3018">
      <w:pPr>
        <w:spacing w:before="120" w:after="120"/>
        <w:ind w:left="576" w:hanging="576"/>
        <w:jc w:val="both"/>
        <w:rPr>
          <w:sz w:val="22"/>
          <w:szCs w:val="22"/>
        </w:rPr>
      </w:pPr>
      <w:r w:rsidRPr="001F18BC">
        <w:rPr>
          <w:sz w:val="22"/>
          <w:szCs w:val="22"/>
        </w:rPr>
        <w:t>Updated on Oct. 17, 2013: updated reg</w:t>
      </w:r>
      <w:r w:rsidR="00771C99" w:rsidRPr="001F18BC">
        <w:rPr>
          <w:sz w:val="22"/>
          <w:szCs w:val="22"/>
        </w:rPr>
        <w:t>ister offset 0x14 and 0x78</w:t>
      </w:r>
      <w:r w:rsidR="00914439" w:rsidRPr="001F18BC">
        <w:rPr>
          <w:sz w:val="22"/>
          <w:szCs w:val="22"/>
        </w:rPr>
        <w:t>;</w:t>
      </w:r>
    </w:p>
    <w:p w:rsidR="001F18BC" w:rsidRPr="001F18BC" w:rsidRDefault="001F18BC" w:rsidP="000C3018">
      <w:pPr>
        <w:spacing w:before="120" w:after="120"/>
        <w:ind w:left="576" w:hanging="576"/>
        <w:jc w:val="both"/>
        <w:rPr>
          <w:sz w:val="22"/>
          <w:szCs w:val="22"/>
        </w:rPr>
      </w:pPr>
      <w:r w:rsidRPr="001F18BC">
        <w:rPr>
          <w:sz w:val="22"/>
          <w:szCs w:val="22"/>
        </w:rPr>
        <w:t>Updated on Dec. 3, 2013: Added register offsets 0xD0 – 0xEC.  Moved the original 0xD0 to 0x90</w:t>
      </w:r>
    </w:p>
    <w:p w:rsidR="004631A5" w:rsidRDefault="004631A5" w:rsidP="004631A5">
      <w:pPr>
        <w:pStyle w:val="BodyTextIndent3"/>
        <w:spacing w:after="120"/>
        <w:ind w:left="720" w:hanging="720"/>
        <w:rPr>
          <w:b w:val="0"/>
          <w:sz w:val="22"/>
          <w:szCs w:val="22"/>
        </w:rPr>
      </w:pPr>
      <w:r>
        <w:rPr>
          <w:b w:val="0"/>
          <w:sz w:val="22"/>
          <w:szCs w:val="22"/>
        </w:rPr>
        <w:t>Updated on Jan. 6, 2015: use A24 offset 0x28 bit 6 to enable trigger acknowledge BUSY.  Bit#22 is used to monitor the ‘trigger loss’ (trigger is sent out, but the trigger acknowledge has not been received)</w:t>
      </w:r>
    </w:p>
    <w:p w:rsidR="00257AAB" w:rsidRDefault="00257AAB" w:rsidP="004631A5">
      <w:pPr>
        <w:pStyle w:val="BodyTextIndent3"/>
        <w:spacing w:after="120"/>
        <w:ind w:left="720" w:hanging="720"/>
        <w:rPr>
          <w:b w:val="0"/>
          <w:sz w:val="22"/>
          <w:szCs w:val="22"/>
        </w:rPr>
      </w:pPr>
      <w:r>
        <w:rPr>
          <w:b w:val="0"/>
          <w:sz w:val="22"/>
          <w:szCs w:val="22"/>
        </w:rPr>
        <w:t>Updated on Feb. 22, 2016: Updated the register 0x04 for AFBR-79EIDZ optic transceivers; added 0x5XXXX for AFBR-79EIDZ I2C interface; 0x0DC00-0x0DDFC for virtex-5 system monitor registers.</w:t>
      </w:r>
    </w:p>
    <w:p w:rsidR="00065E42" w:rsidRDefault="00065E42" w:rsidP="004631A5">
      <w:pPr>
        <w:pStyle w:val="BodyTextIndent3"/>
        <w:spacing w:after="120"/>
        <w:ind w:left="720" w:hanging="720"/>
        <w:rPr>
          <w:b w:val="0"/>
          <w:sz w:val="22"/>
          <w:szCs w:val="22"/>
        </w:rPr>
      </w:pPr>
      <w:r>
        <w:rPr>
          <w:b w:val="0"/>
          <w:sz w:val="22"/>
          <w:szCs w:val="22"/>
        </w:rPr>
        <w:t>Updated on Feb. 23, 2016: added register 0x19C-0x1BC for individual TI busy scalars.</w:t>
      </w:r>
    </w:p>
    <w:p w:rsidR="00960FEA" w:rsidRDefault="00960FEA" w:rsidP="004631A5">
      <w:pPr>
        <w:pStyle w:val="BodyTextIndent3"/>
        <w:spacing w:after="120"/>
        <w:ind w:left="720" w:hanging="720"/>
        <w:rPr>
          <w:b w:val="0"/>
          <w:sz w:val="22"/>
          <w:szCs w:val="22"/>
        </w:rPr>
      </w:pPr>
      <w:r>
        <w:rPr>
          <w:b w:val="0"/>
          <w:sz w:val="22"/>
          <w:szCs w:val="22"/>
        </w:rPr>
        <w:t>Updated on Apr. 7, 2016: Added the front panel differential signal outputs (section 4.4).</w:t>
      </w:r>
    </w:p>
    <w:p w:rsidR="000C3018" w:rsidRDefault="00DF01C5" w:rsidP="00C72A79">
      <w:pPr>
        <w:pStyle w:val="BodyTextIndent3"/>
        <w:spacing w:after="120"/>
        <w:ind w:left="720" w:hanging="720"/>
        <w:rPr>
          <w:b w:val="0"/>
          <w:sz w:val="22"/>
          <w:szCs w:val="22"/>
        </w:rPr>
      </w:pPr>
      <w:r>
        <w:rPr>
          <w:b w:val="0"/>
          <w:sz w:val="22"/>
          <w:szCs w:val="22"/>
        </w:rPr>
        <w:t xml:space="preserve">Updated on June 14, 2016: </w:t>
      </w:r>
      <w:r w:rsidR="00FE4126">
        <w:rPr>
          <w:b w:val="0"/>
          <w:sz w:val="22"/>
          <w:szCs w:val="22"/>
        </w:rPr>
        <w:t>Move registers 0xD0-0xEC to 0x1D0-0x1EC (</w:t>
      </w:r>
      <w:r>
        <w:rPr>
          <w:b w:val="0"/>
          <w:sz w:val="22"/>
          <w:szCs w:val="22"/>
        </w:rPr>
        <w:t>Undo the changed in Dec. 3</w:t>
      </w:r>
      <w:r w:rsidRPr="00DF01C5">
        <w:rPr>
          <w:b w:val="0"/>
          <w:sz w:val="22"/>
          <w:szCs w:val="22"/>
          <w:vertAlign w:val="superscript"/>
        </w:rPr>
        <w:t>r</w:t>
      </w:r>
      <w:r w:rsidR="00FE4126">
        <w:rPr>
          <w:b w:val="0"/>
          <w:sz w:val="22"/>
          <w:szCs w:val="22"/>
          <w:vertAlign w:val="superscript"/>
        </w:rPr>
        <w:t xml:space="preserve">d </w:t>
      </w:r>
      <w:r w:rsidR="00FE4126">
        <w:rPr>
          <w:b w:val="0"/>
          <w:sz w:val="22"/>
          <w:szCs w:val="22"/>
        </w:rPr>
        <w:t>2013) for TI busy counters</w:t>
      </w:r>
      <w:r>
        <w:rPr>
          <w:b w:val="0"/>
          <w:sz w:val="22"/>
          <w:szCs w:val="22"/>
        </w:rPr>
        <w:t xml:space="preserve">.  </w:t>
      </w:r>
      <w:r w:rsidR="00FE4126">
        <w:rPr>
          <w:b w:val="0"/>
          <w:sz w:val="22"/>
          <w:szCs w:val="22"/>
        </w:rPr>
        <w:t xml:space="preserve">Remove the </w:t>
      </w:r>
      <w:r w:rsidR="00FE4126" w:rsidRPr="00FE4126">
        <w:rPr>
          <w:b w:val="0"/>
          <w:color w:val="FF0000"/>
          <w:sz w:val="22"/>
          <w:szCs w:val="22"/>
        </w:rPr>
        <w:t>RED</w:t>
      </w:r>
      <w:r w:rsidR="00FE4126">
        <w:rPr>
          <w:b w:val="0"/>
          <w:sz w:val="22"/>
          <w:szCs w:val="22"/>
        </w:rPr>
        <w:t xml:space="preserve"> marded register.  Now, t</w:t>
      </w:r>
      <w:r>
        <w:rPr>
          <w:b w:val="0"/>
          <w:sz w:val="22"/>
          <w:szCs w:val="22"/>
        </w:rPr>
        <w:t>he registers are very similar to that of the TImaster.  This leaves the potential to us</w:t>
      </w:r>
      <w:r w:rsidR="00FE4126">
        <w:rPr>
          <w:b w:val="0"/>
          <w:sz w:val="22"/>
          <w:szCs w:val="22"/>
        </w:rPr>
        <w:t>e the TD as sub-system TImaster, though some register functions have not been implemented or tested yet.</w:t>
      </w:r>
      <w:r w:rsidR="00F542D8">
        <w:rPr>
          <w:b w:val="0"/>
          <w:sz w:val="22"/>
          <w:szCs w:val="22"/>
        </w:rPr>
        <w:t xml:space="preserve">  Merge with TD_common.docx</w:t>
      </w:r>
      <w:r w:rsidR="00C72A79">
        <w:rPr>
          <w:b w:val="0"/>
          <w:sz w:val="22"/>
          <w:szCs w:val="22"/>
        </w:rPr>
        <w:t>.</w:t>
      </w:r>
    </w:p>
    <w:p w:rsidR="00C51C11" w:rsidRDefault="00C51C11" w:rsidP="00C72A79">
      <w:pPr>
        <w:pStyle w:val="BodyTextIndent3"/>
        <w:spacing w:after="120"/>
        <w:ind w:left="720" w:hanging="720"/>
        <w:rPr>
          <w:b w:val="0"/>
          <w:sz w:val="22"/>
          <w:szCs w:val="22"/>
        </w:rPr>
      </w:pPr>
      <w:r>
        <w:rPr>
          <w:b w:val="0"/>
          <w:sz w:val="22"/>
          <w:szCs w:val="22"/>
        </w:rPr>
        <w:lastRenderedPageBreak/>
        <w:t>Updated on July 13, 2016: updated some of the registers, esp. 0x98 etc.</w:t>
      </w:r>
    </w:p>
    <w:p w:rsidR="001E35D4" w:rsidRDefault="001E35D4" w:rsidP="00C72A79">
      <w:pPr>
        <w:pStyle w:val="BodyTextIndent3"/>
        <w:spacing w:after="120"/>
        <w:ind w:left="720" w:hanging="720"/>
        <w:rPr>
          <w:b w:val="0"/>
          <w:sz w:val="22"/>
          <w:szCs w:val="22"/>
        </w:rPr>
      </w:pPr>
      <w:r>
        <w:rPr>
          <w:b w:val="0"/>
          <w:sz w:val="22"/>
          <w:szCs w:val="22"/>
        </w:rPr>
        <w:t>Updated on Apr. 7, 2017: Updated the registers 0x4C and 0xD8 about ‘extra readout acknowledgement’.</w:t>
      </w:r>
    </w:p>
    <w:p w:rsidR="00546A79" w:rsidRPr="00D378F1" w:rsidRDefault="00546A79" w:rsidP="00C72A79">
      <w:pPr>
        <w:pStyle w:val="BodyTextIndent3"/>
        <w:spacing w:after="120"/>
        <w:ind w:left="720" w:hanging="720"/>
        <w:rPr>
          <w:b w:val="0"/>
        </w:rPr>
      </w:pPr>
      <w:r>
        <w:rPr>
          <w:b w:val="0"/>
          <w:sz w:val="22"/>
          <w:szCs w:val="22"/>
        </w:rPr>
        <w:t>Updated on May 5, 2017: updated read registers</w:t>
      </w:r>
      <w:bookmarkStart w:id="0" w:name="_GoBack"/>
      <w:bookmarkEnd w:id="0"/>
      <w:r>
        <w:rPr>
          <w:b w:val="0"/>
          <w:sz w:val="22"/>
          <w:szCs w:val="22"/>
        </w:rPr>
        <w:t xml:space="preserve"> 0x170, 0x174, 0x1D0-0x1EC.</w:t>
      </w:r>
    </w:p>
    <w:sectPr w:rsidR="00546A79" w:rsidRPr="00D378F1" w:rsidSect="00E95227">
      <w:headerReference w:type="even" r:id="rId36"/>
      <w:footerReference w:type="even" r:id="rId37"/>
      <w:footerReference w:type="default" r:id="rId38"/>
      <w:endnotePr>
        <w:numFmt w:val="decimal"/>
      </w:endnotePr>
      <w:type w:val="oddPage"/>
      <w:pgSz w:w="12240" w:h="15840" w:code="1"/>
      <w:pgMar w:top="1440" w:right="1080" w:bottom="1440" w:left="1080" w:header="720" w:footer="720" w:gutter="0"/>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0971" w:rsidRDefault="00700971">
      <w:r>
        <w:separator/>
      </w:r>
    </w:p>
  </w:endnote>
  <w:endnote w:type="continuationSeparator" w:id="0">
    <w:p w:rsidR="00700971" w:rsidRDefault="007009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0971" w:rsidRDefault="0070097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00971" w:rsidRDefault="00700971">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0971" w:rsidRDefault="0070097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46A79">
      <w:rPr>
        <w:rStyle w:val="PageNumber"/>
        <w:noProof/>
      </w:rPr>
      <w:t>56</w:t>
    </w:r>
    <w:r>
      <w:rPr>
        <w:rStyle w:val="PageNumber"/>
      </w:rPr>
      <w:fldChar w:fldCharType="end"/>
    </w:r>
  </w:p>
  <w:p w:rsidR="00700971" w:rsidRDefault="00700971">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0971" w:rsidRDefault="00700971">
      <w:r>
        <w:separator/>
      </w:r>
    </w:p>
  </w:footnote>
  <w:footnote w:type="continuationSeparator" w:id="0">
    <w:p w:rsidR="00700971" w:rsidRDefault="0070097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0971" w:rsidRDefault="00700971">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rsidR="00700971" w:rsidRDefault="00700971">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86364"/>
    <w:multiLevelType w:val="hybridMultilevel"/>
    <w:tmpl w:val="E6EA55A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
    <w:nsid w:val="05F10F8E"/>
    <w:multiLevelType w:val="multilevel"/>
    <w:tmpl w:val="ECBEF432"/>
    <w:lvl w:ilvl="0">
      <w:start w:val="6"/>
      <w:numFmt w:val="decimal"/>
      <w:lvlText w:val="%1"/>
      <w:lvlJc w:val="left"/>
      <w:pPr>
        <w:tabs>
          <w:tab w:val="num" w:pos="360"/>
        </w:tabs>
        <w:ind w:left="360" w:hanging="360"/>
      </w:pPr>
      <w:rPr>
        <w:rFonts w:hint="default"/>
      </w:rPr>
    </w:lvl>
    <w:lvl w:ilvl="1">
      <w:start w:val="1"/>
      <w:numFmt w:val="decimal"/>
      <w:isLgl/>
      <w:lvlText w:val="%1.%2"/>
      <w:lvlJc w:val="left"/>
      <w:pPr>
        <w:ind w:left="81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nsid w:val="0A4A6744"/>
    <w:multiLevelType w:val="hybridMultilevel"/>
    <w:tmpl w:val="BDD08F6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1976075F"/>
    <w:multiLevelType w:val="hybridMultilevel"/>
    <w:tmpl w:val="F778821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nsid w:val="1C477559"/>
    <w:multiLevelType w:val="hybridMultilevel"/>
    <w:tmpl w:val="6134635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1E32273A"/>
    <w:multiLevelType w:val="hybridMultilevel"/>
    <w:tmpl w:val="1FBE05A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nsid w:val="236F100A"/>
    <w:multiLevelType w:val="multilevel"/>
    <w:tmpl w:val="EE26CBB8"/>
    <w:lvl w:ilvl="0">
      <w:numFmt w:val="decimal"/>
      <w:lvlText w:val="%1"/>
      <w:lvlJc w:val="left"/>
      <w:pPr>
        <w:tabs>
          <w:tab w:val="num" w:pos="720"/>
        </w:tabs>
        <w:ind w:left="720" w:hanging="720"/>
      </w:pPr>
      <w:rPr>
        <w:rFonts w:hint="default"/>
      </w:rPr>
    </w:lvl>
    <w:lvl w:ilvl="1">
      <w:start w:val="15"/>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7">
    <w:nsid w:val="25490949"/>
    <w:multiLevelType w:val="multilevel"/>
    <w:tmpl w:val="5C60652A"/>
    <w:lvl w:ilvl="0">
      <w:start w:val="5"/>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29AD1E2E"/>
    <w:multiLevelType w:val="multilevel"/>
    <w:tmpl w:val="171AA6EE"/>
    <w:lvl w:ilvl="0">
      <w:start w:val="4"/>
      <w:numFmt w:val="decimal"/>
      <w:lvlText w:val="%1.0"/>
      <w:lvlJc w:val="left"/>
      <w:pPr>
        <w:tabs>
          <w:tab w:val="num" w:pos="360"/>
        </w:tabs>
        <w:ind w:left="360" w:hanging="360"/>
      </w:pPr>
      <w:rPr>
        <w:rFonts w:hint="default"/>
        <w:b/>
      </w:rPr>
    </w:lvl>
    <w:lvl w:ilvl="1">
      <w:start w:val="1"/>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600"/>
        </w:tabs>
        <w:ind w:left="3600" w:hanging="72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400"/>
        </w:tabs>
        <w:ind w:left="5400" w:hanging="108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200"/>
        </w:tabs>
        <w:ind w:left="7200" w:hanging="1440"/>
      </w:pPr>
      <w:rPr>
        <w:rFonts w:hint="default"/>
        <w:b/>
      </w:rPr>
    </w:lvl>
  </w:abstractNum>
  <w:abstractNum w:abstractNumId="9">
    <w:nsid w:val="2C1E2DBD"/>
    <w:multiLevelType w:val="multilevel"/>
    <w:tmpl w:val="C5C4A58E"/>
    <w:lvl w:ilvl="0">
      <w:start w:val="2"/>
      <w:numFmt w:val="decimal"/>
      <w:lvlText w:val="%1.0"/>
      <w:lvlJc w:val="left"/>
      <w:pPr>
        <w:tabs>
          <w:tab w:val="num" w:pos="360"/>
        </w:tabs>
        <w:ind w:left="360" w:hanging="360"/>
      </w:pPr>
      <w:rPr>
        <w:rFonts w:hint="default"/>
        <w:b/>
      </w:rPr>
    </w:lvl>
    <w:lvl w:ilvl="1">
      <w:start w:val="1"/>
      <w:numFmt w:val="decimal"/>
      <w:lvlText w:val="%1.%2"/>
      <w:lvlJc w:val="left"/>
      <w:pPr>
        <w:tabs>
          <w:tab w:val="num" w:pos="1080"/>
        </w:tabs>
        <w:ind w:left="1080" w:hanging="36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960"/>
        </w:tabs>
        <w:ind w:left="3960" w:hanging="108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760"/>
        </w:tabs>
        <w:ind w:left="5760" w:hanging="144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560"/>
        </w:tabs>
        <w:ind w:left="7560" w:hanging="1800"/>
      </w:pPr>
      <w:rPr>
        <w:rFonts w:hint="default"/>
        <w:b/>
      </w:rPr>
    </w:lvl>
  </w:abstractNum>
  <w:abstractNum w:abstractNumId="10">
    <w:nsid w:val="2E6E6156"/>
    <w:multiLevelType w:val="hybridMultilevel"/>
    <w:tmpl w:val="D8BC516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2EF22AE6"/>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2">
    <w:nsid w:val="312F1BBE"/>
    <w:multiLevelType w:val="hybridMultilevel"/>
    <w:tmpl w:val="186EAC3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nsid w:val="37DE779B"/>
    <w:multiLevelType w:val="hybridMultilevel"/>
    <w:tmpl w:val="1466EF7C"/>
    <w:lvl w:ilvl="0" w:tplc="8F0E8D8E">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3856766D"/>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15">
    <w:nsid w:val="39AA79AB"/>
    <w:multiLevelType w:val="hybridMultilevel"/>
    <w:tmpl w:val="DCBA6E9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6">
    <w:nsid w:val="3BE17665"/>
    <w:multiLevelType w:val="hybridMultilevel"/>
    <w:tmpl w:val="729676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3C512B57"/>
    <w:multiLevelType w:val="multilevel"/>
    <w:tmpl w:val="DAC678A8"/>
    <w:lvl w:ilvl="0">
      <w:start w:val="6"/>
      <w:numFmt w:val="decimal"/>
      <w:lvlText w:val="%1.0"/>
      <w:lvlJc w:val="left"/>
      <w:pPr>
        <w:tabs>
          <w:tab w:val="num" w:pos="2160"/>
        </w:tabs>
        <w:ind w:left="2160" w:hanging="2160"/>
      </w:pPr>
      <w:rPr>
        <w:rFonts w:hint="default"/>
      </w:rPr>
    </w:lvl>
    <w:lvl w:ilvl="1">
      <w:start w:val="1"/>
      <w:numFmt w:val="decimal"/>
      <w:lvlText w:val="%1.%2"/>
      <w:lvlJc w:val="left"/>
      <w:pPr>
        <w:tabs>
          <w:tab w:val="num" w:pos="2880"/>
        </w:tabs>
        <w:ind w:left="2880" w:hanging="2160"/>
      </w:pPr>
      <w:rPr>
        <w:rFonts w:hint="default"/>
      </w:rPr>
    </w:lvl>
    <w:lvl w:ilvl="2">
      <w:start w:val="1"/>
      <w:numFmt w:val="decimal"/>
      <w:lvlText w:val="%1.%2.%3"/>
      <w:lvlJc w:val="left"/>
      <w:pPr>
        <w:tabs>
          <w:tab w:val="num" w:pos="3600"/>
        </w:tabs>
        <w:ind w:left="3600" w:hanging="2160"/>
      </w:pPr>
      <w:rPr>
        <w:rFonts w:hint="default"/>
      </w:rPr>
    </w:lvl>
    <w:lvl w:ilvl="3">
      <w:start w:val="1"/>
      <w:numFmt w:val="decimal"/>
      <w:lvlText w:val="%1.%2.%3.%4"/>
      <w:lvlJc w:val="left"/>
      <w:pPr>
        <w:tabs>
          <w:tab w:val="num" w:pos="4320"/>
        </w:tabs>
        <w:ind w:left="4320" w:hanging="2160"/>
      </w:pPr>
      <w:rPr>
        <w:rFonts w:hint="default"/>
      </w:rPr>
    </w:lvl>
    <w:lvl w:ilvl="4">
      <w:start w:val="1"/>
      <w:numFmt w:val="decimal"/>
      <w:lvlText w:val="%1.%2.%3.%4.%5"/>
      <w:lvlJc w:val="left"/>
      <w:pPr>
        <w:tabs>
          <w:tab w:val="num" w:pos="5040"/>
        </w:tabs>
        <w:ind w:left="5040" w:hanging="2160"/>
      </w:pPr>
      <w:rPr>
        <w:rFonts w:hint="default"/>
      </w:rPr>
    </w:lvl>
    <w:lvl w:ilvl="5">
      <w:start w:val="1"/>
      <w:numFmt w:val="decimal"/>
      <w:lvlText w:val="%1.%2.%3.%4.%5.%6"/>
      <w:lvlJc w:val="left"/>
      <w:pPr>
        <w:tabs>
          <w:tab w:val="num" w:pos="5760"/>
        </w:tabs>
        <w:ind w:left="5760" w:hanging="2160"/>
      </w:pPr>
      <w:rPr>
        <w:rFonts w:hint="default"/>
      </w:rPr>
    </w:lvl>
    <w:lvl w:ilvl="6">
      <w:start w:val="1"/>
      <w:numFmt w:val="decimal"/>
      <w:lvlText w:val="%1.%2.%3.%4.%5.%6.%7"/>
      <w:lvlJc w:val="left"/>
      <w:pPr>
        <w:tabs>
          <w:tab w:val="num" w:pos="6480"/>
        </w:tabs>
        <w:ind w:left="6480" w:hanging="2160"/>
      </w:pPr>
      <w:rPr>
        <w:rFonts w:hint="default"/>
      </w:rPr>
    </w:lvl>
    <w:lvl w:ilvl="7">
      <w:start w:val="1"/>
      <w:numFmt w:val="decimal"/>
      <w:lvlText w:val="%1.%2.%3.%4.%5.%6.%7.%8"/>
      <w:lvlJc w:val="left"/>
      <w:pPr>
        <w:tabs>
          <w:tab w:val="num" w:pos="7200"/>
        </w:tabs>
        <w:ind w:left="7200" w:hanging="2160"/>
      </w:pPr>
      <w:rPr>
        <w:rFonts w:hint="default"/>
      </w:rPr>
    </w:lvl>
    <w:lvl w:ilvl="8">
      <w:start w:val="1"/>
      <w:numFmt w:val="decimal"/>
      <w:lvlText w:val="%1.%2.%3.%4.%5.%6.%7.%8.%9"/>
      <w:lvlJc w:val="left"/>
      <w:pPr>
        <w:tabs>
          <w:tab w:val="num" w:pos="7920"/>
        </w:tabs>
        <w:ind w:left="7920" w:hanging="2160"/>
      </w:pPr>
      <w:rPr>
        <w:rFonts w:hint="default"/>
      </w:rPr>
    </w:lvl>
  </w:abstractNum>
  <w:abstractNum w:abstractNumId="18">
    <w:nsid w:val="3E917841"/>
    <w:multiLevelType w:val="hybridMultilevel"/>
    <w:tmpl w:val="60366C3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nsid w:val="3FBE16C9"/>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20">
    <w:nsid w:val="41A46F78"/>
    <w:multiLevelType w:val="hybridMultilevel"/>
    <w:tmpl w:val="5456F10A"/>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CFD46F66">
      <w:start w:val="8"/>
      <w:numFmt w:val="bullet"/>
      <w:lvlText w:val=""/>
      <w:lvlJc w:val="left"/>
      <w:pPr>
        <w:ind w:left="2520" w:hanging="360"/>
      </w:pPr>
      <w:rPr>
        <w:rFonts w:ascii="Wingdings" w:eastAsia="Times New Roman" w:hAnsi="Wingdings" w:cs="Times New Roman"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nsid w:val="42C96E3A"/>
    <w:multiLevelType w:val="multilevel"/>
    <w:tmpl w:val="C896AB9A"/>
    <w:lvl w:ilvl="0">
      <w:start w:val="8"/>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2">
    <w:nsid w:val="44C461F0"/>
    <w:multiLevelType w:val="multilevel"/>
    <w:tmpl w:val="1D189102"/>
    <w:lvl w:ilvl="0">
      <w:numFmt w:val="decimal"/>
      <w:lvlText w:val="%1"/>
      <w:lvlJc w:val="left"/>
      <w:pPr>
        <w:tabs>
          <w:tab w:val="num" w:pos="720"/>
        </w:tabs>
        <w:ind w:left="720" w:hanging="720"/>
      </w:pPr>
      <w:rPr>
        <w:rFonts w:hint="default"/>
      </w:rPr>
    </w:lvl>
    <w:lvl w:ilvl="1">
      <w:start w:val="15"/>
      <w:numFmt w:val="decimal"/>
      <w:lvlText w:val="%1-%2"/>
      <w:lvlJc w:val="left"/>
      <w:pPr>
        <w:tabs>
          <w:tab w:val="num" w:pos="2160"/>
        </w:tabs>
        <w:ind w:left="2160" w:hanging="72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3">
    <w:nsid w:val="45965681"/>
    <w:multiLevelType w:val="hybridMultilevel"/>
    <w:tmpl w:val="5B40379C"/>
    <w:lvl w:ilvl="0" w:tplc="8F5EAF5E">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6E80800"/>
    <w:multiLevelType w:val="multilevel"/>
    <w:tmpl w:val="208857B2"/>
    <w:lvl w:ilvl="0">
      <w:start w:val="5"/>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25">
    <w:nsid w:val="4710722F"/>
    <w:multiLevelType w:val="singleLevel"/>
    <w:tmpl w:val="0409000F"/>
    <w:lvl w:ilvl="0">
      <w:start w:val="1"/>
      <w:numFmt w:val="decimal"/>
      <w:lvlText w:val="%1."/>
      <w:lvlJc w:val="left"/>
      <w:pPr>
        <w:tabs>
          <w:tab w:val="num" w:pos="720"/>
        </w:tabs>
        <w:ind w:left="720" w:hanging="360"/>
      </w:pPr>
      <w:rPr>
        <w:rFonts w:hint="default"/>
      </w:rPr>
    </w:lvl>
  </w:abstractNum>
  <w:abstractNum w:abstractNumId="26">
    <w:nsid w:val="48DF5ED6"/>
    <w:multiLevelType w:val="hybridMultilevel"/>
    <w:tmpl w:val="21DA114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7">
    <w:nsid w:val="49B57577"/>
    <w:multiLevelType w:val="singleLevel"/>
    <w:tmpl w:val="63567764"/>
    <w:lvl w:ilvl="0">
      <w:start w:val="1"/>
      <w:numFmt w:val="decimal"/>
      <w:lvlText w:val="%1."/>
      <w:lvlJc w:val="left"/>
      <w:pPr>
        <w:tabs>
          <w:tab w:val="num" w:pos="1080"/>
        </w:tabs>
        <w:ind w:left="1080" w:hanging="360"/>
      </w:pPr>
      <w:rPr>
        <w:rFonts w:hint="default"/>
      </w:rPr>
    </w:lvl>
  </w:abstractNum>
  <w:abstractNum w:abstractNumId="28">
    <w:nsid w:val="4C1160C3"/>
    <w:multiLevelType w:val="multilevel"/>
    <w:tmpl w:val="C0F03898"/>
    <w:lvl w:ilvl="0">
      <w:start w:val="7"/>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29">
    <w:nsid w:val="4F105D09"/>
    <w:multiLevelType w:val="singleLevel"/>
    <w:tmpl w:val="B82AAEC0"/>
    <w:lvl w:ilvl="0">
      <w:start w:val="2"/>
      <w:numFmt w:val="decimal"/>
      <w:lvlText w:val="%1."/>
      <w:lvlJc w:val="left"/>
      <w:pPr>
        <w:tabs>
          <w:tab w:val="num" w:pos="1080"/>
        </w:tabs>
        <w:ind w:left="1080" w:hanging="360"/>
      </w:pPr>
      <w:rPr>
        <w:rFonts w:hint="default"/>
      </w:rPr>
    </w:lvl>
  </w:abstractNum>
  <w:abstractNum w:abstractNumId="30">
    <w:nsid w:val="51A57DB8"/>
    <w:multiLevelType w:val="singleLevel"/>
    <w:tmpl w:val="8BA84E22"/>
    <w:lvl w:ilvl="0">
      <w:start w:val="3"/>
      <w:numFmt w:val="decimal"/>
      <w:lvlText w:val="%1."/>
      <w:lvlJc w:val="left"/>
      <w:pPr>
        <w:tabs>
          <w:tab w:val="num" w:pos="1080"/>
        </w:tabs>
        <w:ind w:left="1080" w:hanging="360"/>
      </w:pPr>
      <w:rPr>
        <w:rFonts w:hint="default"/>
      </w:rPr>
    </w:lvl>
  </w:abstractNum>
  <w:abstractNum w:abstractNumId="31">
    <w:nsid w:val="55514D7C"/>
    <w:multiLevelType w:val="multilevel"/>
    <w:tmpl w:val="B122D17A"/>
    <w:lvl w:ilvl="0">
      <w:start w:val="5"/>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2">
    <w:nsid w:val="5A610562"/>
    <w:multiLevelType w:val="multilevel"/>
    <w:tmpl w:val="76FC0DCC"/>
    <w:lvl w:ilvl="0">
      <w:start w:val="8"/>
      <w:numFmt w:val="decimal"/>
      <w:lvlText w:val="%1.0"/>
      <w:lvlJc w:val="left"/>
      <w:pPr>
        <w:tabs>
          <w:tab w:val="num" w:pos="1140"/>
        </w:tabs>
        <w:ind w:left="1140" w:hanging="420"/>
      </w:pPr>
      <w:rPr>
        <w:rFonts w:hint="default"/>
      </w:rPr>
    </w:lvl>
    <w:lvl w:ilvl="1">
      <w:start w:val="1"/>
      <w:numFmt w:val="decimal"/>
      <w:lvlText w:val="%1.%2"/>
      <w:lvlJc w:val="left"/>
      <w:pPr>
        <w:tabs>
          <w:tab w:val="num" w:pos="1860"/>
        </w:tabs>
        <w:ind w:left="1860" w:hanging="420"/>
      </w:pPr>
      <w:rPr>
        <w:rFonts w:hint="default"/>
      </w:rPr>
    </w:lvl>
    <w:lvl w:ilvl="2">
      <w:start w:val="1"/>
      <w:numFmt w:val="decimal"/>
      <w:lvlText w:val="%1.%2.%3"/>
      <w:lvlJc w:val="left"/>
      <w:pPr>
        <w:tabs>
          <w:tab w:val="num" w:pos="2880"/>
        </w:tabs>
        <w:ind w:left="2880" w:hanging="720"/>
      </w:pPr>
      <w:rPr>
        <w:rFonts w:hint="default"/>
      </w:rPr>
    </w:lvl>
    <w:lvl w:ilvl="3">
      <w:start w:val="1"/>
      <w:numFmt w:val="decimal"/>
      <w:lvlText w:val="%1.%2.%3.%4"/>
      <w:lvlJc w:val="left"/>
      <w:pPr>
        <w:tabs>
          <w:tab w:val="num" w:pos="3600"/>
        </w:tabs>
        <w:ind w:left="3600" w:hanging="720"/>
      </w:pPr>
      <w:rPr>
        <w:rFonts w:hint="default"/>
      </w:rPr>
    </w:lvl>
    <w:lvl w:ilvl="4">
      <w:start w:val="1"/>
      <w:numFmt w:val="decimal"/>
      <w:lvlText w:val="%1.%2.%3.%4.%5"/>
      <w:lvlJc w:val="left"/>
      <w:pPr>
        <w:tabs>
          <w:tab w:val="num" w:pos="4680"/>
        </w:tabs>
        <w:ind w:left="4680" w:hanging="1080"/>
      </w:pPr>
      <w:rPr>
        <w:rFonts w:hint="default"/>
      </w:rPr>
    </w:lvl>
    <w:lvl w:ilvl="5">
      <w:start w:val="1"/>
      <w:numFmt w:val="decimal"/>
      <w:lvlText w:val="%1.%2.%3.%4.%5.%6"/>
      <w:lvlJc w:val="left"/>
      <w:pPr>
        <w:tabs>
          <w:tab w:val="num" w:pos="5400"/>
        </w:tabs>
        <w:ind w:left="5400" w:hanging="1080"/>
      </w:pPr>
      <w:rPr>
        <w:rFonts w:hint="default"/>
      </w:rPr>
    </w:lvl>
    <w:lvl w:ilvl="6">
      <w:start w:val="1"/>
      <w:numFmt w:val="decimal"/>
      <w:lvlText w:val="%1.%2.%3.%4.%5.%6.%7"/>
      <w:lvlJc w:val="left"/>
      <w:pPr>
        <w:tabs>
          <w:tab w:val="num" w:pos="6480"/>
        </w:tabs>
        <w:ind w:left="6480" w:hanging="1440"/>
      </w:pPr>
      <w:rPr>
        <w:rFonts w:hint="default"/>
      </w:rPr>
    </w:lvl>
    <w:lvl w:ilvl="7">
      <w:start w:val="1"/>
      <w:numFmt w:val="decimal"/>
      <w:lvlText w:val="%1.%2.%3.%4.%5.%6.%7.%8"/>
      <w:lvlJc w:val="left"/>
      <w:pPr>
        <w:tabs>
          <w:tab w:val="num" w:pos="7200"/>
        </w:tabs>
        <w:ind w:left="7200" w:hanging="1440"/>
      </w:pPr>
      <w:rPr>
        <w:rFonts w:hint="default"/>
      </w:rPr>
    </w:lvl>
    <w:lvl w:ilvl="8">
      <w:start w:val="1"/>
      <w:numFmt w:val="decimal"/>
      <w:lvlText w:val="%1.%2.%3.%4.%5.%6.%7.%8.%9"/>
      <w:lvlJc w:val="left"/>
      <w:pPr>
        <w:tabs>
          <w:tab w:val="num" w:pos="8280"/>
        </w:tabs>
        <w:ind w:left="8280" w:hanging="1800"/>
      </w:pPr>
      <w:rPr>
        <w:rFonts w:hint="default"/>
      </w:rPr>
    </w:lvl>
  </w:abstractNum>
  <w:abstractNum w:abstractNumId="33">
    <w:nsid w:val="685832FB"/>
    <w:multiLevelType w:val="hybridMultilevel"/>
    <w:tmpl w:val="90F45ECA"/>
    <w:lvl w:ilvl="0" w:tplc="C3E837C6">
      <w:start w:val="1"/>
      <w:numFmt w:val="bullet"/>
      <w:pStyle w:val="item1"/>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68F139F0"/>
    <w:multiLevelType w:val="multilevel"/>
    <w:tmpl w:val="EDBA7676"/>
    <w:lvl w:ilvl="0">
      <w:start w:val="3"/>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600"/>
        </w:tabs>
        <w:ind w:left="3600" w:hanging="72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400"/>
        </w:tabs>
        <w:ind w:left="5400" w:hanging="108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200"/>
        </w:tabs>
        <w:ind w:left="7200" w:hanging="1440"/>
      </w:pPr>
      <w:rPr>
        <w:rFonts w:hint="default"/>
      </w:rPr>
    </w:lvl>
  </w:abstractNum>
  <w:abstractNum w:abstractNumId="35">
    <w:nsid w:val="693026CA"/>
    <w:multiLevelType w:val="hybridMultilevel"/>
    <w:tmpl w:val="90268E7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6DA06B4C"/>
    <w:multiLevelType w:val="multilevel"/>
    <w:tmpl w:val="12A6ED1C"/>
    <w:lvl w:ilvl="0">
      <w:start w:val="8"/>
      <w:numFmt w:val="decimal"/>
      <w:lvlText w:val="%1.0"/>
      <w:lvlJc w:val="left"/>
      <w:pPr>
        <w:tabs>
          <w:tab w:val="num" w:pos="420"/>
        </w:tabs>
        <w:ind w:left="420" w:hanging="420"/>
      </w:pPr>
      <w:rPr>
        <w:rFonts w:hint="default"/>
      </w:rPr>
    </w:lvl>
    <w:lvl w:ilvl="1">
      <w:start w:val="1"/>
      <w:numFmt w:val="decimal"/>
      <w:lvlText w:val="%1.%2"/>
      <w:lvlJc w:val="left"/>
      <w:pPr>
        <w:tabs>
          <w:tab w:val="num" w:pos="1140"/>
        </w:tabs>
        <w:ind w:left="1140" w:hanging="4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7">
    <w:nsid w:val="6EE05A58"/>
    <w:multiLevelType w:val="singleLevel"/>
    <w:tmpl w:val="60A2914A"/>
    <w:lvl w:ilvl="0">
      <w:start w:val="1"/>
      <w:numFmt w:val="decimal"/>
      <w:lvlText w:val="%1."/>
      <w:lvlJc w:val="left"/>
      <w:pPr>
        <w:tabs>
          <w:tab w:val="num" w:pos="1080"/>
        </w:tabs>
        <w:ind w:left="1080" w:hanging="360"/>
      </w:pPr>
      <w:rPr>
        <w:rFonts w:hint="default"/>
      </w:rPr>
    </w:lvl>
  </w:abstractNum>
  <w:abstractNum w:abstractNumId="38">
    <w:nsid w:val="6F1F547F"/>
    <w:multiLevelType w:val="singleLevel"/>
    <w:tmpl w:val="04090011"/>
    <w:lvl w:ilvl="0">
      <w:start w:val="1"/>
      <w:numFmt w:val="decimal"/>
      <w:lvlText w:val="%1)"/>
      <w:lvlJc w:val="left"/>
      <w:pPr>
        <w:tabs>
          <w:tab w:val="num" w:pos="360"/>
        </w:tabs>
        <w:ind w:left="360" w:hanging="360"/>
      </w:pPr>
    </w:lvl>
  </w:abstractNum>
  <w:abstractNum w:abstractNumId="39">
    <w:nsid w:val="716C056E"/>
    <w:multiLevelType w:val="hybridMultilevel"/>
    <w:tmpl w:val="09CC2A6C"/>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0">
    <w:nsid w:val="728762C4"/>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1">
    <w:nsid w:val="72D066E3"/>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2">
    <w:nsid w:val="72D3498F"/>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3">
    <w:nsid w:val="733210F7"/>
    <w:multiLevelType w:val="multilevel"/>
    <w:tmpl w:val="F6327322"/>
    <w:lvl w:ilvl="0">
      <w:start w:val="5"/>
      <w:numFmt w:val="decimal"/>
      <w:lvlText w:val="%1.0"/>
      <w:lvlJc w:val="left"/>
      <w:pPr>
        <w:tabs>
          <w:tab w:val="num" w:pos="360"/>
        </w:tabs>
        <w:ind w:left="360" w:hanging="360"/>
      </w:pPr>
      <w:rPr>
        <w:rFonts w:hint="default"/>
        <w:b w:val="0"/>
        <w:sz w:val="24"/>
      </w:rPr>
    </w:lvl>
    <w:lvl w:ilvl="1">
      <w:start w:val="1"/>
      <w:numFmt w:val="decimal"/>
      <w:lvlText w:val="%1.%2"/>
      <w:lvlJc w:val="left"/>
      <w:pPr>
        <w:tabs>
          <w:tab w:val="num" w:pos="1080"/>
        </w:tabs>
        <w:ind w:left="1080" w:hanging="360"/>
      </w:pPr>
      <w:rPr>
        <w:rFonts w:hint="default"/>
        <w:b w:val="0"/>
        <w:sz w:val="24"/>
      </w:rPr>
    </w:lvl>
    <w:lvl w:ilvl="2">
      <w:start w:val="1"/>
      <w:numFmt w:val="decimal"/>
      <w:lvlText w:val="%1.%2.%3"/>
      <w:lvlJc w:val="left"/>
      <w:pPr>
        <w:tabs>
          <w:tab w:val="num" w:pos="2160"/>
        </w:tabs>
        <w:ind w:left="2160" w:hanging="720"/>
      </w:pPr>
      <w:rPr>
        <w:rFonts w:hint="default"/>
        <w:b w:val="0"/>
        <w:sz w:val="24"/>
      </w:rPr>
    </w:lvl>
    <w:lvl w:ilvl="3">
      <w:start w:val="1"/>
      <w:numFmt w:val="decimal"/>
      <w:lvlText w:val="%1.%2.%3.%4"/>
      <w:lvlJc w:val="left"/>
      <w:pPr>
        <w:tabs>
          <w:tab w:val="num" w:pos="2880"/>
        </w:tabs>
        <w:ind w:left="2880" w:hanging="720"/>
      </w:pPr>
      <w:rPr>
        <w:rFonts w:hint="default"/>
        <w:b w:val="0"/>
        <w:sz w:val="24"/>
      </w:rPr>
    </w:lvl>
    <w:lvl w:ilvl="4">
      <w:start w:val="1"/>
      <w:numFmt w:val="decimal"/>
      <w:lvlText w:val="%1.%2.%3.%4.%5"/>
      <w:lvlJc w:val="left"/>
      <w:pPr>
        <w:tabs>
          <w:tab w:val="num" w:pos="3600"/>
        </w:tabs>
        <w:ind w:left="3600" w:hanging="720"/>
      </w:pPr>
      <w:rPr>
        <w:rFonts w:hint="default"/>
        <w:b w:val="0"/>
        <w:sz w:val="24"/>
      </w:rPr>
    </w:lvl>
    <w:lvl w:ilvl="5">
      <w:start w:val="1"/>
      <w:numFmt w:val="decimal"/>
      <w:lvlText w:val="%1.%2.%3.%4.%5.%6"/>
      <w:lvlJc w:val="left"/>
      <w:pPr>
        <w:tabs>
          <w:tab w:val="num" w:pos="4680"/>
        </w:tabs>
        <w:ind w:left="4680" w:hanging="1080"/>
      </w:pPr>
      <w:rPr>
        <w:rFonts w:hint="default"/>
        <w:b w:val="0"/>
        <w:sz w:val="24"/>
      </w:rPr>
    </w:lvl>
    <w:lvl w:ilvl="6">
      <w:start w:val="1"/>
      <w:numFmt w:val="decimal"/>
      <w:lvlText w:val="%1.%2.%3.%4.%5.%6.%7"/>
      <w:lvlJc w:val="left"/>
      <w:pPr>
        <w:tabs>
          <w:tab w:val="num" w:pos="5400"/>
        </w:tabs>
        <w:ind w:left="5400" w:hanging="1080"/>
      </w:pPr>
      <w:rPr>
        <w:rFonts w:hint="default"/>
        <w:b w:val="0"/>
        <w:sz w:val="24"/>
      </w:rPr>
    </w:lvl>
    <w:lvl w:ilvl="7">
      <w:start w:val="1"/>
      <w:numFmt w:val="decimal"/>
      <w:lvlText w:val="%1.%2.%3.%4.%5.%6.%7.%8"/>
      <w:lvlJc w:val="left"/>
      <w:pPr>
        <w:tabs>
          <w:tab w:val="num" w:pos="6480"/>
        </w:tabs>
        <w:ind w:left="6480" w:hanging="1440"/>
      </w:pPr>
      <w:rPr>
        <w:rFonts w:hint="default"/>
        <w:b w:val="0"/>
        <w:sz w:val="24"/>
      </w:rPr>
    </w:lvl>
    <w:lvl w:ilvl="8">
      <w:start w:val="1"/>
      <w:numFmt w:val="decimal"/>
      <w:lvlText w:val="%1.%2.%3.%4.%5.%6.%7.%8.%9"/>
      <w:lvlJc w:val="left"/>
      <w:pPr>
        <w:tabs>
          <w:tab w:val="num" w:pos="7200"/>
        </w:tabs>
        <w:ind w:left="7200" w:hanging="1440"/>
      </w:pPr>
      <w:rPr>
        <w:rFonts w:hint="default"/>
        <w:b w:val="0"/>
        <w:sz w:val="24"/>
      </w:rPr>
    </w:lvl>
  </w:abstractNum>
  <w:abstractNum w:abstractNumId="44">
    <w:nsid w:val="75465056"/>
    <w:multiLevelType w:val="multilevel"/>
    <w:tmpl w:val="5E66F9F8"/>
    <w:lvl w:ilvl="0">
      <w:numFmt w:val="decimal"/>
      <w:lvlText w:val="%1"/>
      <w:lvlJc w:val="left"/>
      <w:pPr>
        <w:tabs>
          <w:tab w:val="num" w:pos="435"/>
        </w:tabs>
        <w:ind w:left="435" w:hanging="435"/>
      </w:pPr>
      <w:rPr>
        <w:rFonts w:hint="default"/>
      </w:rPr>
    </w:lvl>
    <w:lvl w:ilvl="1">
      <w:start w:val="15"/>
      <w:numFmt w:val="decimal"/>
      <w:lvlText w:val="%1-%2"/>
      <w:lvlJc w:val="left"/>
      <w:pPr>
        <w:tabs>
          <w:tab w:val="num" w:pos="1875"/>
        </w:tabs>
        <w:ind w:left="1875" w:hanging="435"/>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45">
    <w:nsid w:val="758F3725"/>
    <w:multiLevelType w:val="multilevel"/>
    <w:tmpl w:val="9B885356"/>
    <w:lvl w:ilvl="0">
      <w:start w:val="3"/>
      <w:numFmt w:val="decimal"/>
      <w:lvlText w:val="%1.0"/>
      <w:lvlJc w:val="left"/>
      <w:pPr>
        <w:tabs>
          <w:tab w:val="num" w:pos="360"/>
        </w:tabs>
        <w:ind w:left="360" w:hanging="360"/>
      </w:pPr>
      <w:rPr>
        <w:rFonts w:hint="default"/>
      </w:rPr>
    </w:lvl>
    <w:lvl w:ilvl="1">
      <w:start w:val="1"/>
      <w:numFmt w:val="decimal"/>
      <w:lvlText w:val="%1.%2"/>
      <w:lvlJc w:val="left"/>
      <w:pPr>
        <w:tabs>
          <w:tab w:val="num" w:pos="1080"/>
        </w:tabs>
        <w:ind w:left="1080" w:hanging="36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6">
    <w:nsid w:val="77A13467"/>
    <w:multiLevelType w:val="singleLevel"/>
    <w:tmpl w:val="04090005"/>
    <w:lvl w:ilvl="0">
      <w:start w:val="1"/>
      <w:numFmt w:val="bullet"/>
      <w:lvlText w:val=""/>
      <w:lvlJc w:val="left"/>
      <w:pPr>
        <w:tabs>
          <w:tab w:val="num" w:pos="360"/>
        </w:tabs>
        <w:ind w:left="360" w:hanging="360"/>
      </w:pPr>
      <w:rPr>
        <w:rFonts w:ascii="Wingdings" w:hAnsi="Wingdings" w:hint="default"/>
      </w:rPr>
    </w:lvl>
  </w:abstractNum>
  <w:abstractNum w:abstractNumId="47">
    <w:nsid w:val="78117C18"/>
    <w:multiLevelType w:val="singleLevel"/>
    <w:tmpl w:val="D778CD44"/>
    <w:lvl w:ilvl="0">
      <w:start w:val="1"/>
      <w:numFmt w:val="decimal"/>
      <w:lvlText w:val="%1."/>
      <w:lvlJc w:val="left"/>
      <w:pPr>
        <w:tabs>
          <w:tab w:val="num" w:pos="1080"/>
        </w:tabs>
        <w:ind w:left="1080" w:hanging="360"/>
      </w:pPr>
      <w:rPr>
        <w:rFonts w:hint="default"/>
      </w:rPr>
    </w:lvl>
  </w:abstractNum>
  <w:abstractNum w:abstractNumId="48">
    <w:nsid w:val="7DC66A94"/>
    <w:multiLevelType w:val="hybridMultilevel"/>
    <w:tmpl w:val="1AF45BE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19"/>
  </w:num>
  <w:num w:numId="2">
    <w:abstractNumId w:val="29"/>
  </w:num>
  <w:num w:numId="3">
    <w:abstractNumId w:val="30"/>
  </w:num>
  <w:num w:numId="4">
    <w:abstractNumId w:val="42"/>
  </w:num>
  <w:num w:numId="5">
    <w:abstractNumId w:val="14"/>
  </w:num>
  <w:num w:numId="6">
    <w:abstractNumId w:val="47"/>
  </w:num>
  <w:num w:numId="7">
    <w:abstractNumId w:val="11"/>
  </w:num>
  <w:num w:numId="8">
    <w:abstractNumId w:val="41"/>
  </w:num>
  <w:num w:numId="9">
    <w:abstractNumId w:val="40"/>
  </w:num>
  <w:num w:numId="10">
    <w:abstractNumId w:val="27"/>
  </w:num>
  <w:num w:numId="11">
    <w:abstractNumId w:val="37"/>
  </w:num>
  <w:num w:numId="12">
    <w:abstractNumId w:val="8"/>
  </w:num>
  <w:num w:numId="13">
    <w:abstractNumId w:val="25"/>
  </w:num>
  <w:num w:numId="14">
    <w:abstractNumId w:val="24"/>
  </w:num>
  <w:num w:numId="15">
    <w:abstractNumId w:val="34"/>
  </w:num>
  <w:num w:numId="16">
    <w:abstractNumId w:val="43"/>
  </w:num>
  <w:num w:numId="17">
    <w:abstractNumId w:val="9"/>
  </w:num>
  <w:num w:numId="18">
    <w:abstractNumId w:val="45"/>
  </w:num>
  <w:num w:numId="19">
    <w:abstractNumId w:val="17"/>
  </w:num>
  <w:num w:numId="20">
    <w:abstractNumId w:val="46"/>
  </w:num>
  <w:num w:numId="21">
    <w:abstractNumId w:val="32"/>
  </w:num>
  <w:num w:numId="22">
    <w:abstractNumId w:val="21"/>
  </w:num>
  <w:num w:numId="23">
    <w:abstractNumId w:val="36"/>
  </w:num>
  <w:num w:numId="24">
    <w:abstractNumId w:val="38"/>
  </w:num>
  <w:num w:numId="25">
    <w:abstractNumId w:val="28"/>
  </w:num>
  <w:num w:numId="26">
    <w:abstractNumId w:val="4"/>
  </w:num>
  <w:num w:numId="27">
    <w:abstractNumId w:val="10"/>
  </w:num>
  <w:num w:numId="28">
    <w:abstractNumId w:val="0"/>
  </w:num>
  <w:num w:numId="29">
    <w:abstractNumId w:val="18"/>
  </w:num>
  <w:num w:numId="30">
    <w:abstractNumId w:val="20"/>
  </w:num>
  <w:num w:numId="31">
    <w:abstractNumId w:val="39"/>
  </w:num>
  <w:num w:numId="32">
    <w:abstractNumId w:val="2"/>
  </w:num>
  <w:num w:numId="33">
    <w:abstractNumId w:val="12"/>
  </w:num>
  <w:num w:numId="34">
    <w:abstractNumId w:val="26"/>
  </w:num>
  <w:num w:numId="35">
    <w:abstractNumId w:val="5"/>
  </w:num>
  <w:num w:numId="36">
    <w:abstractNumId w:val="16"/>
  </w:num>
  <w:num w:numId="37">
    <w:abstractNumId w:val="15"/>
  </w:num>
  <w:num w:numId="38">
    <w:abstractNumId w:val="35"/>
  </w:num>
  <w:num w:numId="39">
    <w:abstractNumId w:val="22"/>
  </w:num>
  <w:num w:numId="40">
    <w:abstractNumId w:val="6"/>
  </w:num>
  <w:num w:numId="41">
    <w:abstractNumId w:val="44"/>
  </w:num>
  <w:num w:numId="42">
    <w:abstractNumId w:val="1"/>
  </w:num>
  <w:num w:numId="43">
    <w:abstractNumId w:val="3"/>
  </w:num>
  <w:num w:numId="44">
    <w:abstractNumId w:val="48"/>
  </w:num>
  <w:num w:numId="45">
    <w:abstractNumId w:val="7"/>
  </w:num>
  <w:num w:numId="46">
    <w:abstractNumId w:val="23"/>
  </w:num>
  <w:num w:numId="47">
    <w:abstractNumId w:val="13"/>
  </w:num>
  <w:num w:numId="48">
    <w:abstractNumId w:val="31"/>
  </w:num>
  <w:num w:numId="49">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rawingGridVerticalSpacing w:val="144"/>
  <w:displayHorizontalDrawingGridEvery w:val="2"/>
  <w:noPunctuationKerning/>
  <w:characterSpacingControl w:val="doNotCompress"/>
  <w:footnotePr>
    <w:footnote w:id="-1"/>
    <w:footnote w:id="0"/>
  </w:footnotePr>
  <w:endnotePr>
    <w:numFmt w:val="decimal"/>
    <w:endnote w:id="-1"/>
    <w:endnote w:id="0"/>
  </w:endnotePr>
  <w:compat>
    <w:compatSetting w:name="compatibilityMode" w:uri="http://schemas.microsoft.com/office/word" w:val="12"/>
  </w:compat>
  <w:rsids>
    <w:rsidRoot w:val="003E317C"/>
    <w:rsid w:val="000005BD"/>
    <w:rsid w:val="00000E6A"/>
    <w:rsid w:val="000014AC"/>
    <w:rsid w:val="00013B50"/>
    <w:rsid w:val="00015403"/>
    <w:rsid w:val="00015862"/>
    <w:rsid w:val="00017EC2"/>
    <w:rsid w:val="00020046"/>
    <w:rsid w:val="00020FA0"/>
    <w:rsid w:val="00022CB9"/>
    <w:rsid w:val="000241E1"/>
    <w:rsid w:val="0002553B"/>
    <w:rsid w:val="0002795A"/>
    <w:rsid w:val="0003069B"/>
    <w:rsid w:val="00031DA5"/>
    <w:rsid w:val="0003495F"/>
    <w:rsid w:val="00034AF9"/>
    <w:rsid w:val="000423C7"/>
    <w:rsid w:val="000428A4"/>
    <w:rsid w:val="000458CF"/>
    <w:rsid w:val="00046FF7"/>
    <w:rsid w:val="00051370"/>
    <w:rsid w:val="00051C0F"/>
    <w:rsid w:val="00054B65"/>
    <w:rsid w:val="00061D1F"/>
    <w:rsid w:val="00063750"/>
    <w:rsid w:val="0006588F"/>
    <w:rsid w:val="00065E42"/>
    <w:rsid w:val="00067038"/>
    <w:rsid w:val="000720BF"/>
    <w:rsid w:val="00074E70"/>
    <w:rsid w:val="00075DBC"/>
    <w:rsid w:val="0007743C"/>
    <w:rsid w:val="0007748A"/>
    <w:rsid w:val="00082D78"/>
    <w:rsid w:val="0008670A"/>
    <w:rsid w:val="0008735F"/>
    <w:rsid w:val="00097579"/>
    <w:rsid w:val="00097CF6"/>
    <w:rsid w:val="000A0246"/>
    <w:rsid w:val="000B4054"/>
    <w:rsid w:val="000B4D5B"/>
    <w:rsid w:val="000B7019"/>
    <w:rsid w:val="000C3018"/>
    <w:rsid w:val="000D41F7"/>
    <w:rsid w:val="000D6418"/>
    <w:rsid w:val="000E1EBB"/>
    <w:rsid w:val="000E2C0B"/>
    <w:rsid w:val="000E2CC0"/>
    <w:rsid w:val="000E41C6"/>
    <w:rsid w:val="000E5CFB"/>
    <w:rsid w:val="000F1BA5"/>
    <w:rsid w:val="000F1D44"/>
    <w:rsid w:val="000F37D7"/>
    <w:rsid w:val="00101CE5"/>
    <w:rsid w:val="00110AE1"/>
    <w:rsid w:val="001144CB"/>
    <w:rsid w:val="00115335"/>
    <w:rsid w:val="00115C36"/>
    <w:rsid w:val="00125B26"/>
    <w:rsid w:val="001273CD"/>
    <w:rsid w:val="00132298"/>
    <w:rsid w:val="00133F9B"/>
    <w:rsid w:val="00134407"/>
    <w:rsid w:val="00136446"/>
    <w:rsid w:val="00142543"/>
    <w:rsid w:val="00143068"/>
    <w:rsid w:val="00150265"/>
    <w:rsid w:val="001521EC"/>
    <w:rsid w:val="001540FE"/>
    <w:rsid w:val="00154490"/>
    <w:rsid w:val="00155E25"/>
    <w:rsid w:val="00156431"/>
    <w:rsid w:val="00161EEE"/>
    <w:rsid w:val="001633BE"/>
    <w:rsid w:val="00163B4C"/>
    <w:rsid w:val="00166A8A"/>
    <w:rsid w:val="001675BB"/>
    <w:rsid w:val="0016764F"/>
    <w:rsid w:val="00167AA3"/>
    <w:rsid w:val="00170307"/>
    <w:rsid w:val="00170904"/>
    <w:rsid w:val="00176184"/>
    <w:rsid w:val="00183BC8"/>
    <w:rsid w:val="00186BD3"/>
    <w:rsid w:val="00190250"/>
    <w:rsid w:val="001916BC"/>
    <w:rsid w:val="00191E02"/>
    <w:rsid w:val="00192AE6"/>
    <w:rsid w:val="00192B24"/>
    <w:rsid w:val="001A0105"/>
    <w:rsid w:val="001A3040"/>
    <w:rsid w:val="001A4FDB"/>
    <w:rsid w:val="001B102F"/>
    <w:rsid w:val="001B25E4"/>
    <w:rsid w:val="001B3816"/>
    <w:rsid w:val="001B3C24"/>
    <w:rsid w:val="001C05D3"/>
    <w:rsid w:val="001C07A1"/>
    <w:rsid w:val="001C1022"/>
    <w:rsid w:val="001C187F"/>
    <w:rsid w:val="001C5B16"/>
    <w:rsid w:val="001D1D65"/>
    <w:rsid w:val="001D4B23"/>
    <w:rsid w:val="001D739E"/>
    <w:rsid w:val="001D7F16"/>
    <w:rsid w:val="001E04E8"/>
    <w:rsid w:val="001E318E"/>
    <w:rsid w:val="001E35D4"/>
    <w:rsid w:val="001E47F9"/>
    <w:rsid w:val="001E6DE8"/>
    <w:rsid w:val="001F0D6D"/>
    <w:rsid w:val="001F18BC"/>
    <w:rsid w:val="001F1C99"/>
    <w:rsid w:val="00200455"/>
    <w:rsid w:val="0020208C"/>
    <w:rsid w:val="002065FB"/>
    <w:rsid w:val="002108CE"/>
    <w:rsid w:val="00215C58"/>
    <w:rsid w:val="002163B2"/>
    <w:rsid w:val="00224041"/>
    <w:rsid w:val="002252D1"/>
    <w:rsid w:val="00227171"/>
    <w:rsid w:val="00231486"/>
    <w:rsid w:val="00232155"/>
    <w:rsid w:val="00234568"/>
    <w:rsid w:val="002447CD"/>
    <w:rsid w:val="00244925"/>
    <w:rsid w:val="00247335"/>
    <w:rsid w:val="00247CE9"/>
    <w:rsid w:val="0025068E"/>
    <w:rsid w:val="00252259"/>
    <w:rsid w:val="002564D0"/>
    <w:rsid w:val="00257AAB"/>
    <w:rsid w:val="0026106A"/>
    <w:rsid w:val="002610F7"/>
    <w:rsid w:val="002630BF"/>
    <w:rsid w:val="00272D0F"/>
    <w:rsid w:val="002758AE"/>
    <w:rsid w:val="00285B51"/>
    <w:rsid w:val="00286655"/>
    <w:rsid w:val="0028758A"/>
    <w:rsid w:val="00287A1D"/>
    <w:rsid w:val="00290B96"/>
    <w:rsid w:val="00291E94"/>
    <w:rsid w:val="002938EF"/>
    <w:rsid w:val="00295845"/>
    <w:rsid w:val="00295AFC"/>
    <w:rsid w:val="002969BA"/>
    <w:rsid w:val="002A074B"/>
    <w:rsid w:val="002A10F8"/>
    <w:rsid w:val="002A2637"/>
    <w:rsid w:val="002A5C16"/>
    <w:rsid w:val="002B0490"/>
    <w:rsid w:val="002B2A65"/>
    <w:rsid w:val="002B563E"/>
    <w:rsid w:val="002D013C"/>
    <w:rsid w:val="002D1014"/>
    <w:rsid w:val="002D6759"/>
    <w:rsid w:val="002E1E16"/>
    <w:rsid w:val="002E34D9"/>
    <w:rsid w:val="002E5462"/>
    <w:rsid w:val="002E7E9A"/>
    <w:rsid w:val="002F103E"/>
    <w:rsid w:val="002F7BF1"/>
    <w:rsid w:val="0030010B"/>
    <w:rsid w:val="00301223"/>
    <w:rsid w:val="00304C75"/>
    <w:rsid w:val="0030568F"/>
    <w:rsid w:val="00322BBB"/>
    <w:rsid w:val="00323676"/>
    <w:rsid w:val="003236E6"/>
    <w:rsid w:val="0032406A"/>
    <w:rsid w:val="00325C3B"/>
    <w:rsid w:val="003263E5"/>
    <w:rsid w:val="00327962"/>
    <w:rsid w:val="00327D7F"/>
    <w:rsid w:val="0033206D"/>
    <w:rsid w:val="00332BB6"/>
    <w:rsid w:val="00333481"/>
    <w:rsid w:val="00341591"/>
    <w:rsid w:val="00343015"/>
    <w:rsid w:val="00344505"/>
    <w:rsid w:val="0034535C"/>
    <w:rsid w:val="003453AB"/>
    <w:rsid w:val="00347B66"/>
    <w:rsid w:val="00351622"/>
    <w:rsid w:val="00351AB2"/>
    <w:rsid w:val="00352E68"/>
    <w:rsid w:val="00354359"/>
    <w:rsid w:val="00355B64"/>
    <w:rsid w:val="00360FE8"/>
    <w:rsid w:val="00361190"/>
    <w:rsid w:val="003645C4"/>
    <w:rsid w:val="00364B49"/>
    <w:rsid w:val="0036730E"/>
    <w:rsid w:val="003678A7"/>
    <w:rsid w:val="00371C04"/>
    <w:rsid w:val="003776E9"/>
    <w:rsid w:val="00380ADD"/>
    <w:rsid w:val="00390453"/>
    <w:rsid w:val="0039238B"/>
    <w:rsid w:val="00395626"/>
    <w:rsid w:val="00395A7A"/>
    <w:rsid w:val="003969EF"/>
    <w:rsid w:val="003A1A9B"/>
    <w:rsid w:val="003A2ADF"/>
    <w:rsid w:val="003A6A83"/>
    <w:rsid w:val="003A7DE6"/>
    <w:rsid w:val="003C3149"/>
    <w:rsid w:val="003C70AE"/>
    <w:rsid w:val="003C7F47"/>
    <w:rsid w:val="003D1AFF"/>
    <w:rsid w:val="003D24BA"/>
    <w:rsid w:val="003D39EB"/>
    <w:rsid w:val="003D554E"/>
    <w:rsid w:val="003D6AE6"/>
    <w:rsid w:val="003E0BBE"/>
    <w:rsid w:val="003E317C"/>
    <w:rsid w:val="003E3C88"/>
    <w:rsid w:val="003E4160"/>
    <w:rsid w:val="003E7C84"/>
    <w:rsid w:val="003F2A9F"/>
    <w:rsid w:val="003F4D19"/>
    <w:rsid w:val="003F7647"/>
    <w:rsid w:val="00400EA1"/>
    <w:rsid w:val="00401474"/>
    <w:rsid w:val="0040170A"/>
    <w:rsid w:val="004042AC"/>
    <w:rsid w:val="004063E0"/>
    <w:rsid w:val="00407840"/>
    <w:rsid w:val="00411609"/>
    <w:rsid w:val="0041353A"/>
    <w:rsid w:val="00413F4A"/>
    <w:rsid w:val="00415DBD"/>
    <w:rsid w:val="00422784"/>
    <w:rsid w:val="004234AD"/>
    <w:rsid w:val="004237F9"/>
    <w:rsid w:val="00426D73"/>
    <w:rsid w:val="00427932"/>
    <w:rsid w:val="004310AD"/>
    <w:rsid w:val="00432B19"/>
    <w:rsid w:val="00434B0C"/>
    <w:rsid w:val="00437DFA"/>
    <w:rsid w:val="00441398"/>
    <w:rsid w:val="00446B82"/>
    <w:rsid w:val="004478FC"/>
    <w:rsid w:val="00450C60"/>
    <w:rsid w:val="00454358"/>
    <w:rsid w:val="00457E7D"/>
    <w:rsid w:val="00457EC7"/>
    <w:rsid w:val="004631A5"/>
    <w:rsid w:val="00466A5E"/>
    <w:rsid w:val="0047060B"/>
    <w:rsid w:val="0047089F"/>
    <w:rsid w:val="004768B4"/>
    <w:rsid w:val="00476F9B"/>
    <w:rsid w:val="00486D0F"/>
    <w:rsid w:val="00487992"/>
    <w:rsid w:val="0049282E"/>
    <w:rsid w:val="00492CD4"/>
    <w:rsid w:val="004962C1"/>
    <w:rsid w:val="004A0FF0"/>
    <w:rsid w:val="004A1E7C"/>
    <w:rsid w:val="004A30FC"/>
    <w:rsid w:val="004A38E2"/>
    <w:rsid w:val="004A4155"/>
    <w:rsid w:val="004A615A"/>
    <w:rsid w:val="004A75CC"/>
    <w:rsid w:val="004B12C8"/>
    <w:rsid w:val="004C67B2"/>
    <w:rsid w:val="004D4B28"/>
    <w:rsid w:val="004D5227"/>
    <w:rsid w:val="004E069A"/>
    <w:rsid w:val="004E26C6"/>
    <w:rsid w:val="004E65A1"/>
    <w:rsid w:val="004F318D"/>
    <w:rsid w:val="004F46A4"/>
    <w:rsid w:val="0050514C"/>
    <w:rsid w:val="005064FE"/>
    <w:rsid w:val="0051200F"/>
    <w:rsid w:val="00515CED"/>
    <w:rsid w:val="00516FA0"/>
    <w:rsid w:val="005172D3"/>
    <w:rsid w:val="0051756D"/>
    <w:rsid w:val="0052009A"/>
    <w:rsid w:val="00520FF8"/>
    <w:rsid w:val="005223C2"/>
    <w:rsid w:val="00523B21"/>
    <w:rsid w:val="00526333"/>
    <w:rsid w:val="00526DF0"/>
    <w:rsid w:val="005310D0"/>
    <w:rsid w:val="00531C9F"/>
    <w:rsid w:val="00532970"/>
    <w:rsid w:val="00535B3F"/>
    <w:rsid w:val="00542FA8"/>
    <w:rsid w:val="00546A79"/>
    <w:rsid w:val="00552090"/>
    <w:rsid w:val="00555264"/>
    <w:rsid w:val="005602B8"/>
    <w:rsid w:val="00564423"/>
    <w:rsid w:val="00570EAE"/>
    <w:rsid w:val="00572148"/>
    <w:rsid w:val="005736E6"/>
    <w:rsid w:val="005745A1"/>
    <w:rsid w:val="005818DD"/>
    <w:rsid w:val="005825E7"/>
    <w:rsid w:val="00583167"/>
    <w:rsid w:val="0059080D"/>
    <w:rsid w:val="0059416D"/>
    <w:rsid w:val="00595652"/>
    <w:rsid w:val="005967D7"/>
    <w:rsid w:val="00597903"/>
    <w:rsid w:val="005A0789"/>
    <w:rsid w:val="005A2462"/>
    <w:rsid w:val="005A2DDE"/>
    <w:rsid w:val="005A7E60"/>
    <w:rsid w:val="005B63FA"/>
    <w:rsid w:val="005C0DFC"/>
    <w:rsid w:val="005C6814"/>
    <w:rsid w:val="005D0AA4"/>
    <w:rsid w:val="005D53E6"/>
    <w:rsid w:val="005E00DE"/>
    <w:rsid w:val="005E08F2"/>
    <w:rsid w:val="005E27A8"/>
    <w:rsid w:val="005E4EBF"/>
    <w:rsid w:val="005E5BC4"/>
    <w:rsid w:val="005E5E47"/>
    <w:rsid w:val="005E73D1"/>
    <w:rsid w:val="005F5CA1"/>
    <w:rsid w:val="00603439"/>
    <w:rsid w:val="006062DD"/>
    <w:rsid w:val="006142BC"/>
    <w:rsid w:val="00615D06"/>
    <w:rsid w:val="00620446"/>
    <w:rsid w:val="00632FEE"/>
    <w:rsid w:val="00633DDB"/>
    <w:rsid w:val="0063694C"/>
    <w:rsid w:val="0064093E"/>
    <w:rsid w:val="00640B70"/>
    <w:rsid w:val="00647763"/>
    <w:rsid w:val="00650CB1"/>
    <w:rsid w:val="00652F16"/>
    <w:rsid w:val="0065452C"/>
    <w:rsid w:val="006551CF"/>
    <w:rsid w:val="00657AEB"/>
    <w:rsid w:val="00662191"/>
    <w:rsid w:val="00662602"/>
    <w:rsid w:val="006632DB"/>
    <w:rsid w:val="0066636D"/>
    <w:rsid w:val="00680926"/>
    <w:rsid w:val="00682A4B"/>
    <w:rsid w:val="006868E0"/>
    <w:rsid w:val="006911F8"/>
    <w:rsid w:val="00692C7B"/>
    <w:rsid w:val="00693B99"/>
    <w:rsid w:val="006940BA"/>
    <w:rsid w:val="00696E5F"/>
    <w:rsid w:val="006975AB"/>
    <w:rsid w:val="006A2DB4"/>
    <w:rsid w:val="006A3CFE"/>
    <w:rsid w:val="006A7C69"/>
    <w:rsid w:val="006B039E"/>
    <w:rsid w:val="006B1595"/>
    <w:rsid w:val="006B2238"/>
    <w:rsid w:val="006B2AB5"/>
    <w:rsid w:val="006B2B6C"/>
    <w:rsid w:val="006B4E25"/>
    <w:rsid w:val="006B6242"/>
    <w:rsid w:val="006B6AB7"/>
    <w:rsid w:val="006C1597"/>
    <w:rsid w:val="006C1BCC"/>
    <w:rsid w:val="006C3193"/>
    <w:rsid w:val="006C39BB"/>
    <w:rsid w:val="006C4866"/>
    <w:rsid w:val="006C67D5"/>
    <w:rsid w:val="006C70D5"/>
    <w:rsid w:val="006C7533"/>
    <w:rsid w:val="006C7EBF"/>
    <w:rsid w:val="006D33CF"/>
    <w:rsid w:val="006E2952"/>
    <w:rsid w:val="006E73CB"/>
    <w:rsid w:val="006F1BF6"/>
    <w:rsid w:val="00700971"/>
    <w:rsid w:val="00700D50"/>
    <w:rsid w:val="00703842"/>
    <w:rsid w:val="007040BB"/>
    <w:rsid w:val="0070541D"/>
    <w:rsid w:val="0070546F"/>
    <w:rsid w:val="00707F65"/>
    <w:rsid w:val="00712D3B"/>
    <w:rsid w:val="00720FD2"/>
    <w:rsid w:val="007232CF"/>
    <w:rsid w:val="00724F91"/>
    <w:rsid w:val="007331CB"/>
    <w:rsid w:val="00741816"/>
    <w:rsid w:val="00743F4D"/>
    <w:rsid w:val="00744874"/>
    <w:rsid w:val="00744B76"/>
    <w:rsid w:val="00747629"/>
    <w:rsid w:val="00751980"/>
    <w:rsid w:val="00751998"/>
    <w:rsid w:val="00756431"/>
    <w:rsid w:val="00756482"/>
    <w:rsid w:val="007626F1"/>
    <w:rsid w:val="007629F3"/>
    <w:rsid w:val="00765316"/>
    <w:rsid w:val="00767138"/>
    <w:rsid w:val="00767A98"/>
    <w:rsid w:val="007708FB"/>
    <w:rsid w:val="007711F9"/>
    <w:rsid w:val="00771C99"/>
    <w:rsid w:val="00773A89"/>
    <w:rsid w:val="00780E84"/>
    <w:rsid w:val="0078217C"/>
    <w:rsid w:val="00783C80"/>
    <w:rsid w:val="007867A1"/>
    <w:rsid w:val="00786D4D"/>
    <w:rsid w:val="00793308"/>
    <w:rsid w:val="007A1B33"/>
    <w:rsid w:val="007A2A75"/>
    <w:rsid w:val="007A3820"/>
    <w:rsid w:val="007A46FA"/>
    <w:rsid w:val="007A612E"/>
    <w:rsid w:val="007A64F5"/>
    <w:rsid w:val="007A7665"/>
    <w:rsid w:val="007B135E"/>
    <w:rsid w:val="007B60D1"/>
    <w:rsid w:val="007C1AA9"/>
    <w:rsid w:val="007D0166"/>
    <w:rsid w:val="007D76A2"/>
    <w:rsid w:val="007E4ABA"/>
    <w:rsid w:val="007E6757"/>
    <w:rsid w:val="007E675B"/>
    <w:rsid w:val="007F0E4D"/>
    <w:rsid w:val="007F569E"/>
    <w:rsid w:val="007F5708"/>
    <w:rsid w:val="007F5E8A"/>
    <w:rsid w:val="007F6DF0"/>
    <w:rsid w:val="00801321"/>
    <w:rsid w:val="00801F02"/>
    <w:rsid w:val="00805AAB"/>
    <w:rsid w:val="008100C5"/>
    <w:rsid w:val="0081170D"/>
    <w:rsid w:val="008161AE"/>
    <w:rsid w:val="00816F80"/>
    <w:rsid w:val="008207C6"/>
    <w:rsid w:val="00823CB3"/>
    <w:rsid w:val="00824103"/>
    <w:rsid w:val="00830052"/>
    <w:rsid w:val="00835A27"/>
    <w:rsid w:val="00837229"/>
    <w:rsid w:val="0084078E"/>
    <w:rsid w:val="00842E1D"/>
    <w:rsid w:val="00843041"/>
    <w:rsid w:val="00844EB8"/>
    <w:rsid w:val="0085005F"/>
    <w:rsid w:val="00854E38"/>
    <w:rsid w:val="0085627C"/>
    <w:rsid w:val="00866F29"/>
    <w:rsid w:val="0087200D"/>
    <w:rsid w:val="00873DD1"/>
    <w:rsid w:val="00875085"/>
    <w:rsid w:val="00875EF1"/>
    <w:rsid w:val="008858BF"/>
    <w:rsid w:val="00892C65"/>
    <w:rsid w:val="008963A4"/>
    <w:rsid w:val="008A0379"/>
    <w:rsid w:val="008A2C75"/>
    <w:rsid w:val="008A3D74"/>
    <w:rsid w:val="008A4660"/>
    <w:rsid w:val="008A79BC"/>
    <w:rsid w:val="008B4B27"/>
    <w:rsid w:val="008B7F57"/>
    <w:rsid w:val="008C2F7E"/>
    <w:rsid w:val="008C3DDB"/>
    <w:rsid w:val="008C5102"/>
    <w:rsid w:val="008C675B"/>
    <w:rsid w:val="008C7610"/>
    <w:rsid w:val="008D6966"/>
    <w:rsid w:val="008D7DF8"/>
    <w:rsid w:val="008E2C03"/>
    <w:rsid w:val="008E5355"/>
    <w:rsid w:val="008E61AE"/>
    <w:rsid w:val="008E6AF7"/>
    <w:rsid w:val="008F2997"/>
    <w:rsid w:val="008F3205"/>
    <w:rsid w:val="008F3E55"/>
    <w:rsid w:val="00900B7C"/>
    <w:rsid w:val="00900DBD"/>
    <w:rsid w:val="00901DAB"/>
    <w:rsid w:val="009040A0"/>
    <w:rsid w:val="00914439"/>
    <w:rsid w:val="00914463"/>
    <w:rsid w:val="00916126"/>
    <w:rsid w:val="009209B6"/>
    <w:rsid w:val="00920ED3"/>
    <w:rsid w:val="009243E9"/>
    <w:rsid w:val="00926FCA"/>
    <w:rsid w:val="0093043A"/>
    <w:rsid w:val="00931177"/>
    <w:rsid w:val="00931398"/>
    <w:rsid w:val="009336F1"/>
    <w:rsid w:val="009343B5"/>
    <w:rsid w:val="00936014"/>
    <w:rsid w:val="00937A74"/>
    <w:rsid w:val="00940C06"/>
    <w:rsid w:val="00946854"/>
    <w:rsid w:val="0095131A"/>
    <w:rsid w:val="009523F7"/>
    <w:rsid w:val="00955CF4"/>
    <w:rsid w:val="00960FEA"/>
    <w:rsid w:val="009617B9"/>
    <w:rsid w:val="00961B87"/>
    <w:rsid w:val="009637B5"/>
    <w:rsid w:val="00964A5B"/>
    <w:rsid w:val="0096582C"/>
    <w:rsid w:val="00966D8E"/>
    <w:rsid w:val="0096757C"/>
    <w:rsid w:val="00974D6E"/>
    <w:rsid w:val="00976790"/>
    <w:rsid w:val="00976E17"/>
    <w:rsid w:val="00981E61"/>
    <w:rsid w:val="009829B2"/>
    <w:rsid w:val="00984957"/>
    <w:rsid w:val="00986F29"/>
    <w:rsid w:val="00990596"/>
    <w:rsid w:val="00997AEB"/>
    <w:rsid w:val="009A1539"/>
    <w:rsid w:val="009A2D3B"/>
    <w:rsid w:val="009A3142"/>
    <w:rsid w:val="009A54E5"/>
    <w:rsid w:val="009A7266"/>
    <w:rsid w:val="009B1DB7"/>
    <w:rsid w:val="009B3C38"/>
    <w:rsid w:val="009B5B75"/>
    <w:rsid w:val="009B63CE"/>
    <w:rsid w:val="009B7B48"/>
    <w:rsid w:val="009C6AE6"/>
    <w:rsid w:val="009C7474"/>
    <w:rsid w:val="009D2828"/>
    <w:rsid w:val="009D351A"/>
    <w:rsid w:val="009E6079"/>
    <w:rsid w:val="009E7030"/>
    <w:rsid w:val="009F34FC"/>
    <w:rsid w:val="009F5E09"/>
    <w:rsid w:val="009F6471"/>
    <w:rsid w:val="00A00550"/>
    <w:rsid w:val="00A01EE3"/>
    <w:rsid w:val="00A0259C"/>
    <w:rsid w:val="00A03EF3"/>
    <w:rsid w:val="00A04F43"/>
    <w:rsid w:val="00A06294"/>
    <w:rsid w:val="00A07930"/>
    <w:rsid w:val="00A11EC3"/>
    <w:rsid w:val="00A1788A"/>
    <w:rsid w:val="00A23CA2"/>
    <w:rsid w:val="00A244C1"/>
    <w:rsid w:val="00A24CEF"/>
    <w:rsid w:val="00A27454"/>
    <w:rsid w:val="00A31A5D"/>
    <w:rsid w:val="00A32E41"/>
    <w:rsid w:val="00A35B76"/>
    <w:rsid w:val="00A36DA5"/>
    <w:rsid w:val="00A37779"/>
    <w:rsid w:val="00A5537B"/>
    <w:rsid w:val="00A56D84"/>
    <w:rsid w:val="00A64C16"/>
    <w:rsid w:val="00A67E01"/>
    <w:rsid w:val="00A738F6"/>
    <w:rsid w:val="00A81466"/>
    <w:rsid w:val="00A81BEC"/>
    <w:rsid w:val="00A8215C"/>
    <w:rsid w:val="00A83C82"/>
    <w:rsid w:val="00A84A94"/>
    <w:rsid w:val="00A85E5E"/>
    <w:rsid w:val="00A875AE"/>
    <w:rsid w:val="00A87AEC"/>
    <w:rsid w:val="00A94577"/>
    <w:rsid w:val="00A946FF"/>
    <w:rsid w:val="00A95C97"/>
    <w:rsid w:val="00A97FEA"/>
    <w:rsid w:val="00AA055F"/>
    <w:rsid w:val="00AA0D56"/>
    <w:rsid w:val="00AA0FE8"/>
    <w:rsid w:val="00AA3017"/>
    <w:rsid w:val="00AA39F3"/>
    <w:rsid w:val="00AA4289"/>
    <w:rsid w:val="00AA42A0"/>
    <w:rsid w:val="00AB0CDC"/>
    <w:rsid w:val="00AB3154"/>
    <w:rsid w:val="00AB4313"/>
    <w:rsid w:val="00AB5D9C"/>
    <w:rsid w:val="00AC185A"/>
    <w:rsid w:val="00AC2489"/>
    <w:rsid w:val="00AC369A"/>
    <w:rsid w:val="00AC4B92"/>
    <w:rsid w:val="00AD5F8F"/>
    <w:rsid w:val="00AD634C"/>
    <w:rsid w:val="00AD7790"/>
    <w:rsid w:val="00AE2530"/>
    <w:rsid w:val="00AE6A72"/>
    <w:rsid w:val="00AF0678"/>
    <w:rsid w:val="00AF1B23"/>
    <w:rsid w:val="00B02C35"/>
    <w:rsid w:val="00B106B4"/>
    <w:rsid w:val="00B12181"/>
    <w:rsid w:val="00B1655A"/>
    <w:rsid w:val="00B1728D"/>
    <w:rsid w:val="00B201BB"/>
    <w:rsid w:val="00B20BA3"/>
    <w:rsid w:val="00B20D66"/>
    <w:rsid w:val="00B229D1"/>
    <w:rsid w:val="00B25A16"/>
    <w:rsid w:val="00B37109"/>
    <w:rsid w:val="00B4526E"/>
    <w:rsid w:val="00B4662C"/>
    <w:rsid w:val="00B473A0"/>
    <w:rsid w:val="00B505DF"/>
    <w:rsid w:val="00B53E55"/>
    <w:rsid w:val="00B56138"/>
    <w:rsid w:val="00B57E10"/>
    <w:rsid w:val="00B66D25"/>
    <w:rsid w:val="00B701E9"/>
    <w:rsid w:val="00B72497"/>
    <w:rsid w:val="00B803EF"/>
    <w:rsid w:val="00B810F3"/>
    <w:rsid w:val="00B85431"/>
    <w:rsid w:val="00B87D43"/>
    <w:rsid w:val="00B9228D"/>
    <w:rsid w:val="00B94737"/>
    <w:rsid w:val="00BA1545"/>
    <w:rsid w:val="00BA1C69"/>
    <w:rsid w:val="00BA4487"/>
    <w:rsid w:val="00BA605C"/>
    <w:rsid w:val="00BA7577"/>
    <w:rsid w:val="00BA7F6F"/>
    <w:rsid w:val="00BB1A7F"/>
    <w:rsid w:val="00BB6448"/>
    <w:rsid w:val="00BC06A5"/>
    <w:rsid w:val="00BC2F10"/>
    <w:rsid w:val="00BD3D4A"/>
    <w:rsid w:val="00BD3E6A"/>
    <w:rsid w:val="00BD7FD5"/>
    <w:rsid w:val="00BE1FFC"/>
    <w:rsid w:val="00BE468E"/>
    <w:rsid w:val="00BE50F7"/>
    <w:rsid w:val="00BE5111"/>
    <w:rsid w:val="00BF013D"/>
    <w:rsid w:val="00BF26EB"/>
    <w:rsid w:val="00BF3ACB"/>
    <w:rsid w:val="00BF562D"/>
    <w:rsid w:val="00BF57B1"/>
    <w:rsid w:val="00BF6464"/>
    <w:rsid w:val="00BF6BC8"/>
    <w:rsid w:val="00BF77F3"/>
    <w:rsid w:val="00C05D3C"/>
    <w:rsid w:val="00C12A9F"/>
    <w:rsid w:val="00C13F59"/>
    <w:rsid w:val="00C20E8A"/>
    <w:rsid w:val="00C2469A"/>
    <w:rsid w:val="00C26DA9"/>
    <w:rsid w:val="00C2787F"/>
    <w:rsid w:val="00C3221A"/>
    <w:rsid w:val="00C32AFC"/>
    <w:rsid w:val="00C36369"/>
    <w:rsid w:val="00C365FB"/>
    <w:rsid w:val="00C375FA"/>
    <w:rsid w:val="00C40DC3"/>
    <w:rsid w:val="00C45208"/>
    <w:rsid w:val="00C475E9"/>
    <w:rsid w:val="00C50610"/>
    <w:rsid w:val="00C51408"/>
    <w:rsid w:val="00C51C11"/>
    <w:rsid w:val="00C52913"/>
    <w:rsid w:val="00C54C8D"/>
    <w:rsid w:val="00C54DDC"/>
    <w:rsid w:val="00C614B0"/>
    <w:rsid w:val="00C6237D"/>
    <w:rsid w:val="00C657E9"/>
    <w:rsid w:val="00C72A79"/>
    <w:rsid w:val="00C76B2D"/>
    <w:rsid w:val="00C808FA"/>
    <w:rsid w:val="00C817C9"/>
    <w:rsid w:val="00C83B02"/>
    <w:rsid w:val="00C849BD"/>
    <w:rsid w:val="00C855EA"/>
    <w:rsid w:val="00C94177"/>
    <w:rsid w:val="00C94DE0"/>
    <w:rsid w:val="00C963FD"/>
    <w:rsid w:val="00C97BCE"/>
    <w:rsid w:val="00CA0F91"/>
    <w:rsid w:val="00CA1016"/>
    <w:rsid w:val="00CA3CAA"/>
    <w:rsid w:val="00CA6221"/>
    <w:rsid w:val="00CA66B1"/>
    <w:rsid w:val="00CA7010"/>
    <w:rsid w:val="00CA7E22"/>
    <w:rsid w:val="00CB1376"/>
    <w:rsid w:val="00CB6273"/>
    <w:rsid w:val="00CD165A"/>
    <w:rsid w:val="00CD4EA1"/>
    <w:rsid w:val="00CE07B1"/>
    <w:rsid w:val="00CE2576"/>
    <w:rsid w:val="00CE3414"/>
    <w:rsid w:val="00CE5F0F"/>
    <w:rsid w:val="00CE78F9"/>
    <w:rsid w:val="00CF04DC"/>
    <w:rsid w:val="00CF25E2"/>
    <w:rsid w:val="00CF35DB"/>
    <w:rsid w:val="00CF4AEB"/>
    <w:rsid w:val="00CF59A5"/>
    <w:rsid w:val="00CF5F93"/>
    <w:rsid w:val="00D02F49"/>
    <w:rsid w:val="00D05543"/>
    <w:rsid w:val="00D063E0"/>
    <w:rsid w:val="00D07832"/>
    <w:rsid w:val="00D109C8"/>
    <w:rsid w:val="00D12207"/>
    <w:rsid w:val="00D163F5"/>
    <w:rsid w:val="00D175EF"/>
    <w:rsid w:val="00D212AE"/>
    <w:rsid w:val="00D21BA4"/>
    <w:rsid w:val="00D2301D"/>
    <w:rsid w:val="00D23D49"/>
    <w:rsid w:val="00D25C3F"/>
    <w:rsid w:val="00D2658E"/>
    <w:rsid w:val="00D275F0"/>
    <w:rsid w:val="00D31899"/>
    <w:rsid w:val="00D32936"/>
    <w:rsid w:val="00D35902"/>
    <w:rsid w:val="00D378F1"/>
    <w:rsid w:val="00D401A9"/>
    <w:rsid w:val="00D46A8E"/>
    <w:rsid w:val="00D53543"/>
    <w:rsid w:val="00D53682"/>
    <w:rsid w:val="00D54249"/>
    <w:rsid w:val="00D57759"/>
    <w:rsid w:val="00D62BC4"/>
    <w:rsid w:val="00D66DDA"/>
    <w:rsid w:val="00D72580"/>
    <w:rsid w:val="00D72F1A"/>
    <w:rsid w:val="00D74645"/>
    <w:rsid w:val="00D7471B"/>
    <w:rsid w:val="00D74A93"/>
    <w:rsid w:val="00D75B95"/>
    <w:rsid w:val="00D826FE"/>
    <w:rsid w:val="00D8320F"/>
    <w:rsid w:val="00D851A6"/>
    <w:rsid w:val="00D86C3D"/>
    <w:rsid w:val="00D9430C"/>
    <w:rsid w:val="00DA087A"/>
    <w:rsid w:val="00DA27C5"/>
    <w:rsid w:val="00DB408E"/>
    <w:rsid w:val="00DB4FA7"/>
    <w:rsid w:val="00DB731F"/>
    <w:rsid w:val="00DC1314"/>
    <w:rsid w:val="00DC4153"/>
    <w:rsid w:val="00DC4BC5"/>
    <w:rsid w:val="00DC736E"/>
    <w:rsid w:val="00DC7F5C"/>
    <w:rsid w:val="00DE3741"/>
    <w:rsid w:val="00DE3A10"/>
    <w:rsid w:val="00DF01C5"/>
    <w:rsid w:val="00DF0A4B"/>
    <w:rsid w:val="00DF1808"/>
    <w:rsid w:val="00DF6439"/>
    <w:rsid w:val="00E01CB8"/>
    <w:rsid w:val="00E03280"/>
    <w:rsid w:val="00E03346"/>
    <w:rsid w:val="00E03364"/>
    <w:rsid w:val="00E03545"/>
    <w:rsid w:val="00E06EDD"/>
    <w:rsid w:val="00E12E40"/>
    <w:rsid w:val="00E1418C"/>
    <w:rsid w:val="00E20683"/>
    <w:rsid w:val="00E223BF"/>
    <w:rsid w:val="00E24321"/>
    <w:rsid w:val="00E256D8"/>
    <w:rsid w:val="00E317D1"/>
    <w:rsid w:val="00E347DC"/>
    <w:rsid w:val="00E41406"/>
    <w:rsid w:val="00E428D9"/>
    <w:rsid w:val="00E43AF5"/>
    <w:rsid w:val="00E4409C"/>
    <w:rsid w:val="00E44B25"/>
    <w:rsid w:val="00E46F28"/>
    <w:rsid w:val="00E47501"/>
    <w:rsid w:val="00E50B19"/>
    <w:rsid w:val="00E544CB"/>
    <w:rsid w:val="00E61982"/>
    <w:rsid w:val="00E65D94"/>
    <w:rsid w:val="00E6650A"/>
    <w:rsid w:val="00E714D7"/>
    <w:rsid w:val="00E741AC"/>
    <w:rsid w:val="00E77F05"/>
    <w:rsid w:val="00E813C9"/>
    <w:rsid w:val="00E81D32"/>
    <w:rsid w:val="00E83196"/>
    <w:rsid w:val="00E876CF"/>
    <w:rsid w:val="00E91F20"/>
    <w:rsid w:val="00E92B17"/>
    <w:rsid w:val="00E94853"/>
    <w:rsid w:val="00E95227"/>
    <w:rsid w:val="00EA7FC2"/>
    <w:rsid w:val="00EB2D65"/>
    <w:rsid w:val="00EC0667"/>
    <w:rsid w:val="00EC46A3"/>
    <w:rsid w:val="00EC50B8"/>
    <w:rsid w:val="00EC5384"/>
    <w:rsid w:val="00EC5392"/>
    <w:rsid w:val="00EC6C92"/>
    <w:rsid w:val="00ED2DB2"/>
    <w:rsid w:val="00ED31C3"/>
    <w:rsid w:val="00ED774C"/>
    <w:rsid w:val="00EE1F62"/>
    <w:rsid w:val="00EE3695"/>
    <w:rsid w:val="00EE69C1"/>
    <w:rsid w:val="00EE700C"/>
    <w:rsid w:val="00EF00BF"/>
    <w:rsid w:val="00EF3A4D"/>
    <w:rsid w:val="00EF4549"/>
    <w:rsid w:val="00EF47F3"/>
    <w:rsid w:val="00EF570A"/>
    <w:rsid w:val="00EF6399"/>
    <w:rsid w:val="00F02235"/>
    <w:rsid w:val="00F052C0"/>
    <w:rsid w:val="00F1046B"/>
    <w:rsid w:val="00F1148A"/>
    <w:rsid w:val="00F118BB"/>
    <w:rsid w:val="00F13B95"/>
    <w:rsid w:val="00F22A09"/>
    <w:rsid w:val="00F24144"/>
    <w:rsid w:val="00F251F6"/>
    <w:rsid w:val="00F25855"/>
    <w:rsid w:val="00F271F5"/>
    <w:rsid w:val="00F27CA1"/>
    <w:rsid w:val="00F30E1C"/>
    <w:rsid w:val="00F34004"/>
    <w:rsid w:val="00F34BB6"/>
    <w:rsid w:val="00F37584"/>
    <w:rsid w:val="00F41358"/>
    <w:rsid w:val="00F4289E"/>
    <w:rsid w:val="00F542D8"/>
    <w:rsid w:val="00F5705B"/>
    <w:rsid w:val="00F578CD"/>
    <w:rsid w:val="00F6020C"/>
    <w:rsid w:val="00F64FF8"/>
    <w:rsid w:val="00F66E72"/>
    <w:rsid w:val="00F71CB2"/>
    <w:rsid w:val="00F77581"/>
    <w:rsid w:val="00F77742"/>
    <w:rsid w:val="00F8503C"/>
    <w:rsid w:val="00F91D4A"/>
    <w:rsid w:val="00F935B6"/>
    <w:rsid w:val="00F93FA5"/>
    <w:rsid w:val="00F96B02"/>
    <w:rsid w:val="00F97985"/>
    <w:rsid w:val="00FA0E76"/>
    <w:rsid w:val="00FA1245"/>
    <w:rsid w:val="00FA1987"/>
    <w:rsid w:val="00FA3F84"/>
    <w:rsid w:val="00FB02EC"/>
    <w:rsid w:val="00FB0FB3"/>
    <w:rsid w:val="00FB1326"/>
    <w:rsid w:val="00FB1FE2"/>
    <w:rsid w:val="00FB224A"/>
    <w:rsid w:val="00FB3CC0"/>
    <w:rsid w:val="00FB4F28"/>
    <w:rsid w:val="00FC045A"/>
    <w:rsid w:val="00FC0E1F"/>
    <w:rsid w:val="00FC17AC"/>
    <w:rsid w:val="00FC5E94"/>
    <w:rsid w:val="00FE246F"/>
    <w:rsid w:val="00FE4126"/>
    <w:rsid w:val="00FE4B05"/>
    <w:rsid w:val="00FF25D1"/>
    <w:rsid w:val="00FF5259"/>
    <w:rsid w:val="00FF5887"/>
    <w:rsid w:val="00FF6B4D"/>
    <w:rsid w:val="00FF76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v:textbox style="layout-flow:vertical;mso-layout-flow-alt:bottom-to-top"/>
      <o:colormru v:ext="edit" colors="#e2e2e2,#eaeaea"/>
      <o:colormenu v:ext="edit" fillcolor="#e2e2e2" strokecolor="white" shadowcolor="non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HTML Preformatte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F91D4A"/>
  </w:style>
  <w:style w:type="paragraph" w:styleId="Heading1">
    <w:name w:val="heading 1"/>
    <w:basedOn w:val="Normal"/>
    <w:next w:val="Normal"/>
    <w:link w:val="Heading1Char"/>
    <w:uiPriority w:val="9"/>
    <w:qFormat/>
    <w:rsid w:val="001A4FDB"/>
    <w:pPr>
      <w:keepNext/>
      <w:outlineLvl w:val="0"/>
    </w:pPr>
    <w:rPr>
      <w:b/>
    </w:rPr>
  </w:style>
  <w:style w:type="paragraph" w:styleId="Heading2">
    <w:name w:val="heading 2"/>
    <w:basedOn w:val="Normal"/>
    <w:next w:val="Normal"/>
    <w:qFormat/>
    <w:rsid w:val="001A4FDB"/>
    <w:pPr>
      <w:keepNext/>
      <w:jc w:val="center"/>
      <w:outlineLvl w:val="1"/>
    </w:pPr>
    <w:rPr>
      <w:b/>
    </w:rPr>
  </w:style>
  <w:style w:type="paragraph" w:styleId="Heading3">
    <w:name w:val="heading 3"/>
    <w:basedOn w:val="Normal"/>
    <w:next w:val="Normal"/>
    <w:qFormat/>
    <w:rsid w:val="001A4FDB"/>
    <w:pPr>
      <w:keepNext/>
      <w:outlineLvl w:val="2"/>
    </w:pPr>
    <w:rPr>
      <w:sz w:val="24"/>
    </w:rPr>
  </w:style>
  <w:style w:type="paragraph" w:styleId="Heading4">
    <w:name w:val="heading 4"/>
    <w:basedOn w:val="Normal"/>
    <w:next w:val="Normal"/>
    <w:qFormat/>
    <w:rsid w:val="001A4FDB"/>
    <w:pPr>
      <w:keepNext/>
      <w:ind w:left="2160"/>
      <w:outlineLvl w:val="3"/>
    </w:pPr>
    <w:rPr>
      <w:b/>
      <w:sz w:val="28"/>
    </w:rPr>
  </w:style>
  <w:style w:type="paragraph" w:styleId="Heading5">
    <w:name w:val="heading 5"/>
    <w:basedOn w:val="Normal"/>
    <w:next w:val="Normal"/>
    <w:qFormat/>
    <w:rsid w:val="001A4FDB"/>
    <w:pPr>
      <w:keepNext/>
      <w:outlineLvl w:val="4"/>
    </w:pPr>
    <w:rPr>
      <w:b/>
      <w:sz w:val="28"/>
    </w:rPr>
  </w:style>
  <w:style w:type="paragraph" w:styleId="Heading6">
    <w:name w:val="heading 6"/>
    <w:basedOn w:val="Normal"/>
    <w:next w:val="Normal"/>
    <w:qFormat/>
    <w:rsid w:val="001A4FDB"/>
    <w:pPr>
      <w:keepNext/>
      <w:jc w:val="center"/>
      <w:outlineLvl w:val="5"/>
    </w:pPr>
    <w:rPr>
      <w:b/>
      <w:sz w:val="24"/>
    </w:rPr>
  </w:style>
  <w:style w:type="paragraph" w:styleId="Heading7">
    <w:name w:val="heading 7"/>
    <w:basedOn w:val="Normal"/>
    <w:next w:val="Normal"/>
    <w:qFormat/>
    <w:rsid w:val="001A4FDB"/>
    <w:pPr>
      <w:keepNext/>
      <w:ind w:left="2160"/>
      <w:outlineLvl w:val="6"/>
    </w:pPr>
    <w:rPr>
      <w:b/>
      <w:sz w:val="26"/>
    </w:rPr>
  </w:style>
  <w:style w:type="paragraph" w:styleId="Heading8">
    <w:name w:val="heading 8"/>
    <w:basedOn w:val="Normal"/>
    <w:next w:val="Normal"/>
    <w:qFormat/>
    <w:rsid w:val="001A4FDB"/>
    <w:pPr>
      <w:keepNext/>
      <w:outlineLvl w:val="7"/>
    </w:pPr>
    <w:rPr>
      <w:sz w:val="26"/>
    </w:rPr>
  </w:style>
  <w:style w:type="paragraph" w:styleId="Heading9">
    <w:name w:val="heading 9"/>
    <w:basedOn w:val="Normal"/>
    <w:next w:val="Normal"/>
    <w:qFormat/>
    <w:rsid w:val="001A4FDB"/>
    <w:pPr>
      <w:keepNext/>
      <w:outlineLvl w:val="8"/>
    </w:pPr>
    <w:rPr>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rsid w:val="001A4FDB"/>
    <w:rPr>
      <w:rFonts w:ascii="Courier New" w:hAnsi="Courier New"/>
    </w:rPr>
  </w:style>
  <w:style w:type="paragraph" w:styleId="Header">
    <w:name w:val="header"/>
    <w:basedOn w:val="Normal"/>
    <w:rsid w:val="001A4FDB"/>
    <w:pPr>
      <w:tabs>
        <w:tab w:val="center" w:pos="4320"/>
        <w:tab w:val="right" w:pos="8640"/>
      </w:tabs>
    </w:pPr>
  </w:style>
  <w:style w:type="character" w:styleId="PageNumber">
    <w:name w:val="page number"/>
    <w:basedOn w:val="DefaultParagraphFont"/>
    <w:rsid w:val="001A4FDB"/>
  </w:style>
  <w:style w:type="paragraph" w:styleId="BodyText">
    <w:name w:val="Body Text"/>
    <w:basedOn w:val="Normal"/>
    <w:rsid w:val="001A4FDB"/>
    <w:pPr>
      <w:jc w:val="both"/>
    </w:pPr>
  </w:style>
  <w:style w:type="paragraph" w:styleId="BodyTextIndent">
    <w:name w:val="Body Text Indent"/>
    <w:basedOn w:val="Normal"/>
    <w:rsid w:val="001A4FDB"/>
    <w:pPr>
      <w:ind w:firstLine="360"/>
      <w:jc w:val="both"/>
    </w:pPr>
  </w:style>
  <w:style w:type="paragraph" w:styleId="BodyTextIndent2">
    <w:name w:val="Body Text Indent 2"/>
    <w:basedOn w:val="Normal"/>
    <w:rsid w:val="001A4FDB"/>
    <w:pPr>
      <w:ind w:left="360" w:firstLine="360"/>
      <w:jc w:val="both"/>
    </w:pPr>
  </w:style>
  <w:style w:type="paragraph" w:styleId="Footer">
    <w:name w:val="footer"/>
    <w:basedOn w:val="Normal"/>
    <w:rsid w:val="001A4FDB"/>
    <w:pPr>
      <w:tabs>
        <w:tab w:val="center" w:pos="4320"/>
        <w:tab w:val="right" w:pos="8640"/>
      </w:tabs>
    </w:pPr>
  </w:style>
  <w:style w:type="paragraph" w:styleId="BodyTextIndent3">
    <w:name w:val="Body Text Indent 3"/>
    <w:basedOn w:val="Normal"/>
    <w:link w:val="BodyTextIndent3Char"/>
    <w:rsid w:val="001A4FDB"/>
    <w:pPr>
      <w:ind w:left="360" w:firstLine="360"/>
      <w:jc w:val="both"/>
    </w:pPr>
    <w:rPr>
      <w:b/>
      <w:sz w:val="24"/>
    </w:rPr>
  </w:style>
  <w:style w:type="paragraph" w:styleId="EndnoteText">
    <w:name w:val="endnote text"/>
    <w:basedOn w:val="Normal"/>
    <w:semiHidden/>
    <w:rsid w:val="00B701E9"/>
  </w:style>
  <w:style w:type="character" w:styleId="EndnoteReference">
    <w:name w:val="endnote reference"/>
    <w:basedOn w:val="DefaultParagraphFont"/>
    <w:semiHidden/>
    <w:rsid w:val="00B701E9"/>
    <w:rPr>
      <w:vertAlign w:val="superscript"/>
    </w:rPr>
  </w:style>
  <w:style w:type="paragraph" w:styleId="Caption">
    <w:name w:val="caption"/>
    <w:basedOn w:val="Normal"/>
    <w:next w:val="Normal"/>
    <w:qFormat/>
    <w:rsid w:val="00422784"/>
    <w:rPr>
      <w:b/>
      <w:bCs/>
    </w:rPr>
  </w:style>
  <w:style w:type="character" w:styleId="Hyperlink">
    <w:name w:val="Hyperlink"/>
    <w:basedOn w:val="DefaultParagraphFont"/>
    <w:rsid w:val="008F3205"/>
    <w:rPr>
      <w:color w:val="0000FF"/>
      <w:u w:val="single"/>
    </w:rPr>
  </w:style>
  <w:style w:type="paragraph" w:styleId="BalloonText">
    <w:name w:val="Balloon Text"/>
    <w:basedOn w:val="Normal"/>
    <w:link w:val="BalloonTextChar"/>
    <w:rsid w:val="00F71CB2"/>
    <w:rPr>
      <w:rFonts w:ascii="Tahoma" w:hAnsi="Tahoma" w:cs="Tahoma"/>
      <w:sz w:val="16"/>
      <w:szCs w:val="16"/>
    </w:rPr>
  </w:style>
  <w:style w:type="character" w:customStyle="1" w:styleId="BalloonTextChar">
    <w:name w:val="Balloon Text Char"/>
    <w:basedOn w:val="DefaultParagraphFont"/>
    <w:link w:val="BalloonText"/>
    <w:rsid w:val="00F71CB2"/>
    <w:rPr>
      <w:rFonts w:ascii="Tahoma" w:hAnsi="Tahoma" w:cs="Tahoma"/>
      <w:sz w:val="16"/>
      <w:szCs w:val="16"/>
    </w:rPr>
  </w:style>
  <w:style w:type="table" w:styleId="TableGrid">
    <w:name w:val="Table Grid"/>
    <w:basedOn w:val="TableNormal"/>
    <w:rsid w:val="007A2A75"/>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ibliography">
    <w:name w:val="Bibliography"/>
    <w:basedOn w:val="Normal"/>
    <w:next w:val="Normal"/>
    <w:uiPriority w:val="37"/>
    <w:unhideWhenUsed/>
    <w:rsid w:val="00D212AE"/>
  </w:style>
  <w:style w:type="table" w:styleId="Table3Deffects3">
    <w:name w:val="Table 3D effects 3"/>
    <w:basedOn w:val="TableNormal"/>
    <w:rsid w:val="0051200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1Char">
    <w:name w:val="Heading 1 Char"/>
    <w:basedOn w:val="DefaultParagraphFont"/>
    <w:link w:val="Heading1"/>
    <w:uiPriority w:val="9"/>
    <w:rsid w:val="00A11EC3"/>
    <w:rPr>
      <w:b/>
    </w:rPr>
  </w:style>
  <w:style w:type="paragraph" w:styleId="ListParagraph">
    <w:name w:val="List Paragraph"/>
    <w:basedOn w:val="Normal"/>
    <w:uiPriority w:val="34"/>
    <w:qFormat/>
    <w:rsid w:val="00BA4487"/>
    <w:pPr>
      <w:ind w:left="720"/>
      <w:contextualSpacing/>
    </w:pPr>
  </w:style>
  <w:style w:type="character" w:styleId="FollowedHyperlink">
    <w:name w:val="FollowedHyperlink"/>
    <w:basedOn w:val="DefaultParagraphFont"/>
    <w:rsid w:val="005064FE"/>
    <w:rPr>
      <w:color w:val="800080" w:themeColor="followedHyperlink"/>
      <w:u w:val="single"/>
    </w:rPr>
  </w:style>
  <w:style w:type="paragraph" w:styleId="HTMLPreformatted">
    <w:name w:val="HTML Preformatted"/>
    <w:basedOn w:val="Normal"/>
    <w:link w:val="HTMLPreformattedChar"/>
    <w:uiPriority w:val="99"/>
    <w:unhideWhenUsed/>
    <w:rsid w:val="000B40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character" w:customStyle="1" w:styleId="HTMLPreformattedChar">
    <w:name w:val="HTML Preformatted Char"/>
    <w:basedOn w:val="DefaultParagraphFont"/>
    <w:link w:val="HTMLPreformatted"/>
    <w:uiPriority w:val="99"/>
    <w:rsid w:val="000B4054"/>
    <w:rPr>
      <w:rFonts w:ascii="Courier New" w:hAnsi="Courier New" w:cs="Courier New"/>
    </w:rPr>
  </w:style>
  <w:style w:type="paragraph" w:customStyle="1" w:styleId="item1">
    <w:name w:val="item1"/>
    <w:basedOn w:val="ListParagraph"/>
    <w:link w:val="item1Char"/>
    <w:qFormat/>
    <w:rsid w:val="00662602"/>
    <w:pPr>
      <w:numPr>
        <w:numId w:val="49"/>
      </w:numPr>
      <w:spacing w:before="120" w:after="120" w:line="300" w:lineRule="atLeast"/>
      <w:jc w:val="both"/>
    </w:pPr>
    <w:rPr>
      <w:sz w:val="22"/>
      <w:szCs w:val="22"/>
    </w:rPr>
  </w:style>
  <w:style w:type="paragraph" w:customStyle="1" w:styleId="item2">
    <w:name w:val="item2"/>
    <w:basedOn w:val="Normal"/>
    <w:link w:val="item2Char"/>
    <w:qFormat/>
    <w:rsid w:val="00662602"/>
    <w:pPr>
      <w:spacing w:line="300" w:lineRule="atLeast"/>
      <w:ind w:left="864" w:hanging="288"/>
      <w:jc w:val="both"/>
    </w:pPr>
    <w:rPr>
      <w:sz w:val="22"/>
      <w:szCs w:val="22"/>
    </w:rPr>
  </w:style>
  <w:style w:type="character" w:customStyle="1" w:styleId="item1Char">
    <w:name w:val="item1 Char"/>
    <w:basedOn w:val="DefaultParagraphFont"/>
    <w:link w:val="item1"/>
    <w:rsid w:val="00662602"/>
    <w:rPr>
      <w:sz w:val="22"/>
      <w:szCs w:val="22"/>
    </w:rPr>
  </w:style>
  <w:style w:type="character" w:customStyle="1" w:styleId="item2Char">
    <w:name w:val="item2 Char"/>
    <w:basedOn w:val="DefaultParagraphFont"/>
    <w:link w:val="item2"/>
    <w:rsid w:val="00662602"/>
    <w:rPr>
      <w:sz w:val="22"/>
      <w:szCs w:val="22"/>
    </w:rPr>
  </w:style>
  <w:style w:type="character" w:customStyle="1" w:styleId="BodyTextIndent3Char">
    <w:name w:val="Body Text Indent 3 Char"/>
    <w:basedOn w:val="DefaultParagraphFont"/>
    <w:link w:val="BodyTextIndent3"/>
    <w:rsid w:val="004631A5"/>
    <w:rPr>
      <w:b/>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4772022">
      <w:bodyDiv w:val="1"/>
      <w:marLeft w:val="0"/>
      <w:marRight w:val="0"/>
      <w:marTop w:val="0"/>
      <w:marBottom w:val="0"/>
      <w:divBdr>
        <w:top w:val="none" w:sz="0" w:space="0" w:color="auto"/>
        <w:left w:val="none" w:sz="0" w:space="0" w:color="auto"/>
        <w:bottom w:val="none" w:sz="0" w:space="0" w:color="auto"/>
        <w:right w:val="none" w:sz="0" w:space="0" w:color="auto"/>
      </w:divBdr>
    </w:div>
    <w:div w:id="893275770">
      <w:bodyDiv w:val="1"/>
      <w:marLeft w:val="0"/>
      <w:marRight w:val="0"/>
      <w:marTop w:val="0"/>
      <w:marBottom w:val="0"/>
      <w:divBdr>
        <w:top w:val="none" w:sz="0" w:space="0" w:color="auto"/>
        <w:left w:val="none" w:sz="0" w:space="0" w:color="auto"/>
        <w:bottom w:val="none" w:sz="0" w:space="0" w:color="auto"/>
        <w:right w:val="none" w:sz="0" w:space="0" w:color="auto"/>
      </w:divBdr>
    </w:div>
    <w:div w:id="2090344306">
      <w:bodyDiv w:val="1"/>
      <w:marLeft w:val="0"/>
      <w:marRight w:val="0"/>
      <w:marTop w:val="0"/>
      <w:marBottom w:val="0"/>
      <w:divBdr>
        <w:top w:val="none" w:sz="0" w:space="0" w:color="auto"/>
        <w:left w:val="none" w:sz="0" w:space="0" w:color="auto"/>
        <w:bottom w:val="none" w:sz="0" w:space="0" w:color="auto"/>
        <w:right w:val="none" w:sz="0" w:space="0" w:color="auto"/>
      </w:divBdr>
      <w:divsChild>
        <w:div w:id="1721441609">
          <w:marLeft w:val="0"/>
          <w:marRight w:val="0"/>
          <w:marTop w:val="0"/>
          <w:marBottom w:val="0"/>
          <w:divBdr>
            <w:top w:val="none" w:sz="0" w:space="0" w:color="auto"/>
            <w:left w:val="none" w:sz="0" w:space="0" w:color="auto"/>
            <w:bottom w:val="none" w:sz="0" w:space="0" w:color="auto"/>
            <w:right w:val="none" w:sz="0" w:space="0" w:color="auto"/>
          </w:divBdr>
          <w:divsChild>
            <w:div w:id="2065175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image" Target="media/image9.tiff"/><Relationship Id="rId26" Type="http://schemas.openxmlformats.org/officeDocument/2006/relationships/image" Target="media/image17.tif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tiff"/><Relationship Id="rId34" Type="http://schemas.openxmlformats.org/officeDocument/2006/relationships/image" Target="media/image25.tiff"/><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image" Target="media/image8.tiff"/><Relationship Id="rId25" Type="http://schemas.openxmlformats.org/officeDocument/2006/relationships/image" Target="media/image16.tiff"/><Relationship Id="rId33" Type="http://schemas.openxmlformats.org/officeDocument/2006/relationships/image" Target="media/image24.tiff"/><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tiff"/><Relationship Id="rId20" Type="http://schemas.openxmlformats.org/officeDocument/2006/relationships/image" Target="media/image11.tiff"/><Relationship Id="rId29" Type="http://schemas.openxmlformats.org/officeDocument/2006/relationships/image" Target="media/image20.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24" Type="http://schemas.openxmlformats.org/officeDocument/2006/relationships/image" Target="media/image15.tiff"/><Relationship Id="rId32" Type="http://schemas.openxmlformats.org/officeDocument/2006/relationships/image" Target="media/image23.tiff"/><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tiff"/><Relationship Id="rId23" Type="http://schemas.openxmlformats.org/officeDocument/2006/relationships/image" Target="media/image14.tiff"/><Relationship Id="rId28" Type="http://schemas.openxmlformats.org/officeDocument/2006/relationships/image" Target="media/image19.tiff"/><Relationship Id="rId36" Type="http://schemas.openxmlformats.org/officeDocument/2006/relationships/header" Target="header1.xml"/><Relationship Id="rId10" Type="http://schemas.openxmlformats.org/officeDocument/2006/relationships/hyperlink" Target="mailto:jgu@jlab.org" TargetMode="External"/><Relationship Id="rId19" Type="http://schemas.openxmlformats.org/officeDocument/2006/relationships/image" Target="media/image10.tiff"/><Relationship Id="rId31" Type="http://schemas.openxmlformats.org/officeDocument/2006/relationships/image" Target="media/image22.tif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3.tiff"/><Relationship Id="rId27" Type="http://schemas.openxmlformats.org/officeDocument/2006/relationships/image" Target="media/image18.tiff"/><Relationship Id="rId30" Type="http://schemas.openxmlformats.org/officeDocument/2006/relationships/image" Target="media/image21.tiff"/><Relationship Id="rId35" Type="http://schemas.openxmlformats.org/officeDocument/2006/relationships/image" Target="media/image2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Glu09</b:Tag>
    <b:SourceType>JournalArticle</b:SourceType>
    <b:Guid>{9F153173-38CA-4A33-B582-102E9BDA16AB}</b:Guid>
    <b:Author>
      <b:Author>
        <b:NameList>
          <b:Person>
            <b:Last>Collaboration</b:Last>
            <b:First>GlueX</b:First>
          </b:Person>
        </b:NameList>
      </b:Author>
    </b:Author>
    <b:Title>GlueX experiment</b:Title>
    <b:Year>2009</b:Year>
    <b:JournalName>journal</b:JournalName>
    <b:Pages>1-20</b:Pages>
    <b:RefOrder>1</b:RefOrder>
  </b:Source>
  <b:Source>
    <b:Tag>CLA09</b:Tag>
    <b:SourceType>JournalArticle</b:SourceType>
    <b:Guid>{94F0D45B-0CB6-4BDC-95C3-93309D36F2C1}</b:Guid>
    <b:Author>
      <b:Author>
        <b:NameList>
          <b:Person>
            <b:Last>Collaboration</b:Last>
            <b:First>CLAS12</b:First>
          </b:Person>
        </b:NameList>
      </b:Author>
    </b:Author>
    <b:Title>CLAS12 experiment</b:Title>
    <b:JournalName>Journal</b:JournalName>
    <b:Year>2009</b:Year>
    <b:Pages>1-25</b:Pages>
    <b:RefOrder>2</b:RefOrder>
  </b:Source>
  <b:Source>
    <b:Tag>CEB90</b:Tag>
    <b:SourceType>JournalArticle</b:SourceType>
    <b:Guid>{15A8831C-FC77-49DB-A2A1-258D4F154DB8}</b:Guid>
    <b:Author>
      <b:Author>
        <b:NameList>
          <b:Person>
            <b:Last>experiments</b:Last>
            <b:First>CEBAF</b:First>
          </b:Person>
        </b:NameList>
      </b:Author>
    </b:Author>
    <b:Title>CEBAF experiements</b:Title>
    <b:JournalName>journal</b:JournalName>
    <b:Year>1990</b:Year>
    <b:Pages>1-10</b:Pages>
    <b:RefOrder>3</b:RefOrder>
  </b:Source>
  <b:Source>
    <b:Tag>Chr09</b:Tag>
    <b:SourceType>ConferenceProceedings</b:SourceType>
    <b:Guid>{F298F02A-020A-4158-9CC0-4C3BB15E8A81}</b:Guid>
    <b:Author>
      <b:Author>
        <b:NameList>
          <b:Person>
            <b:Last>Chris</b:Last>
          </b:Person>
        </b:NameList>
      </b:Author>
    </b:Author>
    <b:Title>Hall_D trigger layout</b:Title>
    <b:Year>2009</b:Year>
    <b:Pages>20-25</b:Pages>
    <b:City>Virginia</b:City>
    <b:RefOrder>4</b:RefOrder>
  </b:Source>
  <b:Source>
    <b:Tag>Ben08</b:Tag>
    <b:SourceType>ConferenceProceedings</b:SourceType>
    <b:Guid>{2E2247D1-F3FB-4CE7-88A7-8CEDC6C6129F}</b:Guid>
    <b:Author>
      <b:Author>
        <b:NameList>
          <b:Person>
            <b:Last>Raydo</b:Last>
            <b:First>Ben</b:First>
          </b:Person>
        </b:NameList>
      </b:Author>
    </b:Author>
    <b:Title>Trigger Distribution board</b:Title>
    <b:Pages>1-10</b:Pages>
    <b:Year>2008</b:Year>
    <b:RefOrder>5</b:RefOrder>
  </b:Source>
  <b:Source>
    <b:Tag>Chr08</b:Tag>
    <b:SourceType>ConferenceProceedings</b:SourceType>
    <b:Guid>{7B2C907B-9BD5-48EA-B0E3-348755137435}</b:Guid>
    <b:Author>
      <b:Author>
        <b:NameList>
          <b:Person>
            <b:Last>Cuevas</b:Last>
            <b:First>Chris</b:First>
          </b:Person>
        </b:NameList>
      </b:Author>
    </b:Author>
    <b:Title>Signal Distribution Module</b:Title>
    <b:Pages>1-10</b:Pages>
    <b:Year>2008</b:Year>
    <b:RefOrder>6</b:RefOrder>
  </b:Source>
  <b:Source>
    <b:Tag>Chr091</b:Tag>
    <b:SourceType>ConferenceProceedings</b:SourceType>
    <b:Guid>{FD2A8A50-69F0-4AFF-A729-C9E75E6D21D3}</b:Guid>
    <b:Author>
      <b:Author>
        <b:NameList>
          <b:Person>
            <b:Last>Chris</b:Last>
          </b:Person>
        </b:NameList>
      </b:Author>
    </b:Author>
    <b:Title>Gloabal Trigger Processor</b:Title>
    <b:Pages>1-14</b:Pages>
    <b:Year>2009</b:Year>
    <b:RefOrder>7</b:RefOrder>
  </b:Source>
  <b:Source>
    <b:Tag>Ed10</b:Tag>
    <b:SourceType>ConferenceProceedings</b:SourceType>
    <b:Guid>{63DFD532-63B8-41DD-9B76-B5C6ECCF762C}</b:Guid>
    <b:Author>
      <b:Author>
        <b:NameList>
          <b:Person>
            <b:Last>Ed</b:Last>
          </b:Person>
        </b:NameList>
      </b:Author>
    </b:Author>
    <b:Title>Trigger Supervisor Module</b:Title>
    <b:Pages>1-19</b:Pages>
    <b:Year>2010</b:Year>
    <b:RefOrder>9</b:RefOrder>
  </b:Source>
  <b:Source>
    <b:Tag>GU2010</b:Tag>
    <b:SourceType>ConferenceProceedings</b:SourceType>
    <b:Guid>{40C7416C-E900-408B-B5CB-1F8BEE9A13F5}</b:Guid>
    <b:Author>
      <b:Author>
        <b:NameList>
          <b:Person>
            <b:Last>GU</b:Last>
          </b:Person>
        </b:NameList>
      </b:Author>
    </b:Author>
    <b:Title>Optical transceiver jitter measurement</b:Title>
    <b:Pages>1-12</b:Pages>
    <b:Year>2010</b:Year>
    <b:RefOrder>8</b:RefOrder>
  </b:Source>
</b:Sources>
</file>

<file path=customXml/itemProps1.xml><?xml version="1.0" encoding="utf-8"?>
<ds:datastoreItem xmlns:ds="http://schemas.openxmlformats.org/officeDocument/2006/customXml" ds:itemID="{FF6A46CB-1724-4966-9505-6EB073DCD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850</TotalTime>
  <Pages>56</Pages>
  <Words>10124</Words>
  <Characters>57709</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Trigger Distribution Module</vt:lpstr>
    </vt:vector>
  </TitlesOfParts>
  <Company>Jefferson Lab</Company>
  <LinksUpToDate>false</LinksUpToDate>
  <CharactersWithSpaces>67698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Trigger Distribution Module</dc:title>
  <dc:subject>Hardware Manual</dc:subject>
  <dc:creator>J. William Gu</dc:creator>
  <cp:keywords>TI, TD, TID, TS</cp:keywords>
  <cp:lastModifiedBy>GU</cp:lastModifiedBy>
  <cp:revision>67</cp:revision>
  <cp:lastPrinted>2016-07-13T19:33:00Z</cp:lastPrinted>
  <dcterms:created xsi:type="dcterms:W3CDTF">2013-01-23T18:15:00Z</dcterms:created>
  <dcterms:modified xsi:type="dcterms:W3CDTF">2017-05-05T13:21:00Z</dcterms:modified>
</cp:coreProperties>
</file>